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法定代表人授权书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致：浙江省轨道交通运营管理集团有限公司海宁分公司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本授权证明：</w:t>
      </w: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是注册于</w:t>
      </w:r>
      <w:r>
        <w:rPr>
          <w:rFonts w:hint="eastAsia"/>
          <w:sz w:val="28"/>
          <w:szCs w:val="28"/>
          <w:u w:val="single"/>
        </w:rPr>
        <w:t>（省、市、县）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响应单位</w:t>
      </w:r>
      <w:r>
        <w:rPr>
          <w:rFonts w:hint="eastAsia"/>
          <w:sz w:val="28"/>
          <w:szCs w:val="28"/>
          <w:u w:val="single"/>
        </w:rPr>
        <w:t>名称）</w:t>
      </w:r>
      <w:r>
        <w:rPr>
          <w:rFonts w:hint="eastAsia"/>
          <w:sz w:val="28"/>
          <w:szCs w:val="28"/>
        </w:rPr>
        <w:t>的法定代表人，现任</w:t>
      </w:r>
      <w:r>
        <w:rPr>
          <w:rFonts w:hint="eastAsia"/>
          <w:sz w:val="28"/>
          <w:szCs w:val="28"/>
          <w:u w:val="single"/>
        </w:rPr>
        <w:t>（法定代表人职务）</w:t>
      </w:r>
      <w:r>
        <w:rPr>
          <w:rFonts w:hint="eastAsia"/>
          <w:sz w:val="28"/>
          <w:szCs w:val="28"/>
        </w:rPr>
        <w:t>。在此授权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授权代表</w:t>
      </w:r>
      <w:r>
        <w:rPr>
          <w:rFonts w:hint="eastAsia"/>
          <w:sz w:val="28"/>
          <w:szCs w:val="28"/>
          <w:u w:val="single"/>
        </w:rPr>
        <w:t>姓名、职务）</w:t>
      </w:r>
      <w:r>
        <w:rPr>
          <w:rFonts w:hint="eastAsia"/>
          <w:sz w:val="28"/>
          <w:szCs w:val="28"/>
        </w:rPr>
        <w:t>作为我公司的全权代理人，在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杭海城际铁路媒体广告画面制作采购项目</w:t>
      </w:r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的报价（项目编号为：</w:t>
      </w:r>
      <w:r>
        <w:rPr>
          <w:rFonts w:hint="eastAsia"/>
          <w:sz w:val="28"/>
          <w:szCs w:val="28"/>
          <w:u w:val="single"/>
        </w:rPr>
        <w:t>GDYYHN-HW-20210</w:t>
      </w:r>
      <w:r>
        <w:rPr>
          <w:rFonts w:hint="eastAsia"/>
          <w:sz w:val="28"/>
          <w:szCs w:val="28"/>
          <w:u w:val="single"/>
          <w:lang w:val="en-US" w:eastAsia="zh-CN"/>
        </w:rPr>
        <w:t>27</w:t>
      </w:r>
      <w:bookmarkStart w:id="0" w:name="_GoBack"/>
      <w:bookmarkEnd w:id="0"/>
      <w:r>
        <w:rPr>
          <w:sz w:val="28"/>
          <w:szCs w:val="28"/>
        </w:rPr>
        <w:t>）及其合同执行过程中，以我公司的名义处理一切与之有关的事务。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日签字生效，特此声明。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</w:rPr>
        <w:t>单位全称（加盖公章）：</w:t>
      </w:r>
      <w:r>
        <w:rPr>
          <w:sz w:val="28"/>
          <w:szCs w:val="28"/>
        </w:rPr>
        <w:t xml:space="preserve">       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sz w:val="28"/>
          <w:szCs w:val="28"/>
        </w:rPr>
        <w:t xml:space="preserve">             授权代表(签字)：</w:t>
      </w:r>
    </w:p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1.法定代表人的签字为亲笔签名或盖法人章，不得使用电子制版签名。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2.委托期限在满足开启评审所需合理时间前提下由供应商自行确定，建议不少于报价有效期。</w:t>
      </w:r>
    </w:p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73"/>
    <w:rsid w:val="00044173"/>
    <w:rsid w:val="0030615F"/>
    <w:rsid w:val="009825F0"/>
    <w:rsid w:val="0C2444FB"/>
    <w:rsid w:val="290852BE"/>
    <w:rsid w:val="48493E00"/>
    <w:rsid w:val="4EAE1224"/>
    <w:rsid w:val="4EDC545C"/>
    <w:rsid w:val="69326222"/>
    <w:rsid w:val="6A0B4B1B"/>
    <w:rsid w:val="72515F4A"/>
    <w:rsid w:val="73DD6DBE"/>
    <w:rsid w:val="7C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TotalTime>18</TotalTime>
  <ScaleCrop>false</ScaleCrop>
  <LinksUpToDate>false</LinksUpToDate>
  <CharactersWithSpaces>521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WO叫周天悦</cp:lastModifiedBy>
  <cp:lastPrinted>2020-11-17T02:28:00Z</cp:lastPrinted>
  <dcterms:modified xsi:type="dcterms:W3CDTF">2021-05-27T08:04:51Z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B48D63BC1D904F2F983E6E1BB6C5357A</vt:lpwstr>
  </property>
</Properties>
</file>