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05A9" w14:textId="77777777" w:rsidR="00AF54B7" w:rsidRDefault="00AF54B7">
      <w:pPr>
        <w:widowControl/>
        <w:jc w:val="center"/>
        <w:rPr>
          <w:rFonts w:ascii="仿宋_GB2312"/>
          <w:b/>
          <w:sz w:val="36"/>
          <w:szCs w:val="36"/>
        </w:rPr>
      </w:pPr>
    </w:p>
    <w:p w14:paraId="5F73F22B" w14:textId="77777777" w:rsidR="00AF54B7" w:rsidRDefault="007D04E1">
      <w:pPr>
        <w:widowControl/>
        <w:jc w:val="center"/>
        <w:rPr>
          <w:rFonts w:ascii="仿宋_GB2312"/>
          <w:b/>
          <w:sz w:val="36"/>
          <w:szCs w:val="36"/>
        </w:rPr>
      </w:pPr>
      <w:r>
        <w:rPr>
          <w:rFonts w:ascii="仿宋_GB2312" w:hint="eastAsia"/>
          <w:b/>
          <w:sz w:val="36"/>
          <w:szCs w:val="36"/>
        </w:rPr>
        <w:t>浙江省轨道交通运营管理集团有限公司</w:t>
      </w:r>
    </w:p>
    <w:p w14:paraId="7E1E4A49" w14:textId="77777777" w:rsidR="00AF54B7" w:rsidRDefault="007D04E1">
      <w:pPr>
        <w:widowControl/>
        <w:jc w:val="center"/>
        <w:rPr>
          <w:rFonts w:ascii="仿宋_GB2312"/>
          <w:b/>
          <w:sz w:val="36"/>
          <w:szCs w:val="36"/>
        </w:rPr>
      </w:pPr>
      <w:r>
        <w:rPr>
          <w:rFonts w:ascii="仿宋_GB2312" w:hint="eastAsia"/>
          <w:b/>
          <w:sz w:val="36"/>
          <w:szCs w:val="36"/>
        </w:rPr>
        <w:t>信息系统安全等级保护测评项目询比采购文件</w:t>
      </w:r>
    </w:p>
    <w:p w14:paraId="6B14DD96" w14:textId="77777777" w:rsidR="00AF54B7" w:rsidRDefault="00AF54B7">
      <w:pPr>
        <w:widowControl/>
        <w:spacing w:line="440" w:lineRule="exact"/>
        <w:ind w:firstLineChars="200" w:firstLine="480"/>
        <w:outlineLvl w:val="0"/>
        <w:rPr>
          <w:rFonts w:ascii="黑体" w:eastAsia="黑体" w:hAnsi="黑体"/>
          <w:sz w:val="24"/>
        </w:rPr>
      </w:pPr>
    </w:p>
    <w:p w14:paraId="1A85A221"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1.采购公告</w:t>
      </w:r>
    </w:p>
    <w:tbl>
      <w:tblPr>
        <w:tblStyle w:val="ab"/>
        <w:tblW w:w="0" w:type="auto"/>
        <w:tblLook w:val="04A0" w:firstRow="1" w:lastRow="0" w:firstColumn="1" w:lastColumn="0" w:noHBand="0" w:noVBand="1"/>
      </w:tblPr>
      <w:tblGrid>
        <w:gridCol w:w="8522"/>
      </w:tblGrid>
      <w:tr w:rsidR="00AF54B7" w14:paraId="709FC12E" w14:textId="77777777">
        <w:tc>
          <w:tcPr>
            <w:tcW w:w="8522" w:type="dxa"/>
          </w:tcPr>
          <w:p w14:paraId="13A98F5A"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根据我单位采购计划安排，现拟采用</w:t>
            </w:r>
            <w:r>
              <w:rPr>
                <w:rFonts w:ascii="仿宋_GB2312" w:hint="eastAsia"/>
                <w:kern w:val="0"/>
                <w:sz w:val="24"/>
                <w:u w:val="single"/>
              </w:rPr>
              <w:t>询比</w:t>
            </w:r>
            <w:r>
              <w:rPr>
                <w:rFonts w:ascii="仿宋_GB2312" w:hint="eastAsia"/>
                <w:kern w:val="0"/>
                <w:sz w:val="24"/>
              </w:rPr>
              <w:t>方式采购</w:t>
            </w:r>
            <w:r>
              <w:rPr>
                <w:rFonts w:ascii="仿宋_GB2312" w:hint="eastAsia"/>
                <w:kern w:val="0"/>
                <w:sz w:val="24"/>
                <w:u w:val="single"/>
              </w:rPr>
              <w:t xml:space="preserve"> 浙江省轨道交通运营管理集团有限公司信息系统安全等级保护测评项目</w:t>
            </w:r>
            <w:r>
              <w:rPr>
                <w:rFonts w:ascii="仿宋_GB2312" w:hint="eastAsia"/>
                <w:kern w:val="0"/>
                <w:sz w:val="24"/>
              </w:rPr>
              <w:t>，欢迎合格的供应商前来报价。</w:t>
            </w:r>
          </w:p>
          <w:p w14:paraId="6AED2E7C"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14:paraId="281D2D21"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1.采购人：浙江省轨道交通运营管理集团有限公司。</w:t>
            </w:r>
          </w:p>
          <w:p w14:paraId="02591BFD" w14:textId="1E501BFD"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2.服务内容：</w:t>
            </w:r>
            <w:r>
              <w:rPr>
                <w:rFonts w:hint="eastAsia"/>
                <w:sz w:val="24"/>
              </w:rPr>
              <w:t>对浙轨一体化出行服务系统进行二级等级保护</w:t>
            </w:r>
            <w:r w:rsidR="00995335">
              <w:rPr>
                <w:rFonts w:hint="eastAsia"/>
                <w:sz w:val="24"/>
              </w:rPr>
              <w:t>定级</w:t>
            </w:r>
            <w:r>
              <w:rPr>
                <w:rFonts w:hint="eastAsia"/>
                <w:sz w:val="24"/>
              </w:rPr>
              <w:t>测评，</w:t>
            </w:r>
            <w:r>
              <w:rPr>
                <w:rFonts w:ascii="仿宋_GB2312" w:hint="eastAsia"/>
                <w:kern w:val="0"/>
                <w:sz w:val="24"/>
              </w:rPr>
              <w:t>包括但不限于以下内容（详细内容见采购文件第5条采购需求）：</w:t>
            </w:r>
          </w:p>
          <w:p w14:paraId="2F9379F3"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（1）安全技术测评：</w:t>
            </w:r>
            <w:r>
              <w:rPr>
                <w:rFonts w:asciiTheme="minorEastAsia" w:eastAsiaTheme="minorEastAsia" w:hAnsiTheme="minorEastAsia" w:cs="宋体" w:hint="eastAsia"/>
                <w:sz w:val="24"/>
              </w:rPr>
              <w:t>包括安全物理环境、安全通信网络、安全区域边界、安全计算环境和安全管理中心等五个方面的安全测评；</w:t>
            </w:r>
          </w:p>
          <w:p w14:paraId="47BA2C3B" w14:textId="77777777" w:rsidR="00AF54B7" w:rsidRDefault="007D04E1">
            <w:pPr>
              <w:widowControl/>
              <w:spacing w:line="440" w:lineRule="exact"/>
              <w:ind w:firstLineChars="200" w:firstLine="480"/>
              <w:outlineLvl w:val="0"/>
              <w:rPr>
                <w:rFonts w:asciiTheme="minorEastAsia" w:eastAsiaTheme="minorEastAsia" w:hAnsiTheme="minorEastAsia" w:cs="宋体"/>
                <w:sz w:val="24"/>
              </w:rPr>
            </w:pPr>
            <w:r>
              <w:rPr>
                <w:rFonts w:asciiTheme="minorEastAsia" w:eastAsiaTheme="minorEastAsia" w:hAnsiTheme="minorEastAsia" w:cs="宋体" w:hint="eastAsia"/>
                <w:sz w:val="24"/>
              </w:rPr>
              <w:t>（2）安全管理测评：包括安全管理制度、安全管理机构、安全管理人员、安全建设管理和安全运维管理等五个方面的安全控制测评；</w:t>
            </w:r>
          </w:p>
          <w:p w14:paraId="4C3FB2D1"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3.服务期限：服务时间</w:t>
            </w:r>
            <w:r>
              <w:rPr>
                <w:rFonts w:ascii="仿宋_GB2312" w:hint="eastAsia"/>
                <w:kern w:val="0"/>
                <w:sz w:val="24"/>
                <w:u w:val="single"/>
              </w:rPr>
              <w:t>1</w:t>
            </w:r>
            <w:r>
              <w:rPr>
                <w:rFonts w:ascii="仿宋_GB2312" w:hint="eastAsia"/>
                <w:kern w:val="0"/>
                <w:sz w:val="24"/>
              </w:rPr>
              <w:t>年，服务起止时间以项目合同为准。</w:t>
            </w:r>
          </w:p>
          <w:p w14:paraId="42BBDE88" w14:textId="4021102E"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4.采购预算：本项目预算不高于人民币</w:t>
            </w:r>
            <w:r>
              <w:rPr>
                <w:rFonts w:ascii="仿宋_GB2312"/>
                <w:kern w:val="0"/>
                <w:sz w:val="24"/>
                <w:u w:val="single"/>
              </w:rPr>
              <w:t>5</w:t>
            </w:r>
            <w:r>
              <w:rPr>
                <w:rFonts w:ascii="仿宋_GB2312" w:hint="eastAsia"/>
                <w:kern w:val="0"/>
                <w:sz w:val="24"/>
              </w:rPr>
              <w:t>万元，合同期限内我单位如有本项目采购内容以外的特别网络与信息安全服务需求，视具体服务难易程度结合市场行情另行协商定价。</w:t>
            </w:r>
          </w:p>
          <w:p w14:paraId="3C54E2BF" w14:textId="734BE793"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5.服务范围：本项目主要服务于：根据国家等级保护相关标准要求，</w:t>
            </w:r>
            <w:r>
              <w:rPr>
                <w:rFonts w:hint="eastAsia"/>
                <w:sz w:val="24"/>
              </w:rPr>
              <w:t>对浙轨一体化出行服务系统进行二级等保</w:t>
            </w:r>
            <w:r w:rsidR="00B92964">
              <w:rPr>
                <w:rFonts w:hint="eastAsia"/>
                <w:sz w:val="24"/>
              </w:rPr>
              <w:t>定级</w:t>
            </w:r>
            <w:r>
              <w:rPr>
                <w:rFonts w:hint="eastAsia"/>
                <w:sz w:val="24"/>
              </w:rPr>
              <w:t>测评。</w:t>
            </w:r>
            <w:r>
              <w:rPr>
                <w:rFonts w:ascii="仿宋_GB2312" w:hint="eastAsia"/>
                <w:kern w:val="0"/>
                <w:sz w:val="24"/>
              </w:rPr>
              <w:t>但因我单位为集团性公司，供应商需协同我单位总部处理下属子公司提交的与该项目相关的事项。</w:t>
            </w:r>
          </w:p>
          <w:p w14:paraId="1F8B7CF9"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供应商资格要求：</w:t>
            </w:r>
          </w:p>
          <w:p w14:paraId="45463027" w14:textId="77777777" w:rsidR="00AF54B7" w:rsidRDefault="007D04E1">
            <w:pPr>
              <w:widowControl/>
              <w:tabs>
                <w:tab w:val="left" w:pos="312"/>
              </w:tabs>
              <w:spacing w:line="440" w:lineRule="exact"/>
              <w:ind w:left="480"/>
              <w:outlineLvl w:val="0"/>
              <w:rPr>
                <w:rFonts w:ascii="仿宋_GB2312"/>
                <w:kern w:val="0"/>
                <w:sz w:val="24"/>
              </w:rPr>
            </w:pPr>
            <w:r>
              <w:rPr>
                <w:rFonts w:ascii="仿宋_GB2312" w:hint="eastAsia"/>
                <w:kern w:val="0"/>
                <w:sz w:val="24"/>
              </w:rPr>
              <w:t>1</w:t>
            </w:r>
            <w:r>
              <w:rPr>
                <w:rFonts w:ascii="仿宋_GB2312"/>
                <w:kern w:val="0"/>
                <w:sz w:val="24"/>
              </w:rPr>
              <w:t>.</w:t>
            </w:r>
            <w:r>
              <w:rPr>
                <w:rFonts w:ascii="仿宋_GB2312" w:hint="eastAsia"/>
                <w:kern w:val="0"/>
                <w:sz w:val="24"/>
              </w:rPr>
              <w:t>具有中华人民共和国境内100万元（含100万元）以上注册资本的独立法人资格；（投标人提供有效的法人营业执照副本、组织机构代码证及税务登记证复印件，多证合一的除外。）</w:t>
            </w:r>
          </w:p>
          <w:p w14:paraId="30B21DE3" w14:textId="77777777" w:rsidR="00AF54B7" w:rsidRDefault="007D04E1">
            <w:pPr>
              <w:widowControl/>
              <w:spacing w:line="440" w:lineRule="exact"/>
              <w:ind w:firstLineChars="200" w:firstLine="480"/>
              <w:outlineLvl w:val="0"/>
              <w:rPr>
                <w:rFonts w:ascii="仿宋_GB2312"/>
                <w:kern w:val="0"/>
                <w:sz w:val="24"/>
              </w:rPr>
            </w:pPr>
            <w:r>
              <w:rPr>
                <w:rFonts w:ascii="仿宋_GB2312"/>
                <w:kern w:val="0"/>
                <w:sz w:val="24"/>
              </w:rPr>
              <w:t>2</w:t>
            </w:r>
            <w:r>
              <w:rPr>
                <w:rFonts w:ascii="仿宋_GB2312" w:hint="eastAsia"/>
                <w:kern w:val="0"/>
                <w:sz w:val="24"/>
              </w:rPr>
              <w:t>.具有有效期内的公安部第三研究所颁发的《网络安全等级测评与检测评估机构服务认证证书》；（投标人提供有效证明文件清晰复印件并加盖投标人公章。）</w:t>
            </w:r>
          </w:p>
          <w:p w14:paraId="3C315F83" w14:textId="77777777" w:rsidR="00AF54B7" w:rsidRDefault="007D04E1">
            <w:pPr>
              <w:widowControl/>
              <w:spacing w:line="440" w:lineRule="exact"/>
              <w:ind w:firstLineChars="200" w:firstLine="480"/>
              <w:outlineLvl w:val="0"/>
              <w:rPr>
                <w:rFonts w:ascii="仿宋_GB2312"/>
                <w:kern w:val="0"/>
                <w:sz w:val="24"/>
              </w:rPr>
            </w:pPr>
            <w:r>
              <w:rPr>
                <w:rFonts w:ascii="仿宋_GB2312"/>
                <w:kern w:val="0"/>
                <w:sz w:val="24"/>
              </w:rPr>
              <w:t>3</w:t>
            </w:r>
            <w:r>
              <w:rPr>
                <w:rFonts w:ascii="仿宋_GB2312" w:hint="eastAsia"/>
                <w:kern w:val="0"/>
                <w:sz w:val="24"/>
              </w:rPr>
              <w:t>．本项目不接受联合体投标申请。</w:t>
            </w:r>
          </w:p>
          <w:p w14:paraId="4D29FA75"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二、获取采购文件的时间:</w:t>
            </w:r>
          </w:p>
          <w:p w14:paraId="5E7A3A7C" w14:textId="19DEB853"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lastRenderedPageBreak/>
              <w:t xml:space="preserve">1.获取时间： 2022 </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14</w:t>
            </w:r>
            <w:r w:rsidRPr="002939A0">
              <w:rPr>
                <w:rFonts w:ascii="仿宋_GB2312" w:hint="eastAsia"/>
                <w:kern w:val="0"/>
                <w:sz w:val="24"/>
              </w:rPr>
              <w:t>日</w:t>
            </w:r>
            <w:r>
              <w:rPr>
                <w:rFonts w:ascii="仿宋_GB2312" w:hint="eastAsia"/>
                <w:kern w:val="0"/>
                <w:sz w:val="24"/>
              </w:rPr>
              <w:t xml:space="preserve">至 2022 </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18</w:t>
            </w:r>
            <w:r w:rsidRPr="002939A0">
              <w:rPr>
                <w:rFonts w:ascii="仿宋_GB2312" w:hint="eastAsia"/>
                <w:kern w:val="0"/>
                <w:sz w:val="24"/>
              </w:rPr>
              <w:t>日</w:t>
            </w:r>
          </w:p>
          <w:p w14:paraId="12229B0A"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三、采购响应文件提交等要求</w:t>
            </w:r>
          </w:p>
          <w:p w14:paraId="54A28900" w14:textId="4057DB7B" w:rsidR="00AF54B7" w:rsidRPr="002939A0" w:rsidRDefault="007D04E1">
            <w:pPr>
              <w:widowControl/>
              <w:spacing w:line="440" w:lineRule="exact"/>
              <w:ind w:firstLineChars="200" w:firstLine="480"/>
              <w:outlineLvl w:val="0"/>
              <w:rPr>
                <w:rFonts w:ascii="仿宋_GB2312"/>
                <w:kern w:val="0"/>
                <w:sz w:val="24"/>
              </w:rPr>
            </w:pPr>
            <w:r>
              <w:rPr>
                <w:rFonts w:ascii="仿宋_GB2312" w:hint="eastAsia"/>
                <w:kern w:val="0"/>
                <w:sz w:val="24"/>
              </w:rPr>
              <w:t xml:space="preserve">1.提交截止时间： </w:t>
            </w:r>
            <w:r w:rsidRPr="002939A0">
              <w:rPr>
                <w:rFonts w:ascii="仿宋_GB2312" w:hint="eastAsia"/>
                <w:kern w:val="0"/>
                <w:sz w:val="24"/>
              </w:rPr>
              <w:t>2022年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0</w:t>
            </w:r>
            <w:r w:rsidRPr="002939A0">
              <w:rPr>
                <w:rFonts w:ascii="仿宋_GB2312" w:hint="eastAsia"/>
                <w:kern w:val="0"/>
                <w:sz w:val="24"/>
              </w:rPr>
              <w:t>分</w:t>
            </w:r>
          </w:p>
          <w:p w14:paraId="7A6EB1F1" w14:textId="77777777" w:rsidR="00AF54B7" w:rsidRPr="002939A0" w:rsidRDefault="007D04E1">
            <w:pPr>
              <w:widowControl/>
              <w:spacing w:line="440" w:lineRule="exact"/>
              <w:ind w:firstLineChars="200" w:firstLine="480"/>
              <w:outlineLvl w:val="0"/>
              <w:rPr>
                <w:rFonts w:ascii="仿宋_GB2312"/>
                <w:kern w:val="0"/>
                <w:sz w:val="24"/>
              </w:rPr>
            </w:pPr>
            <w:r w:rsidRPr="002939A0">
              <w:rPr>
                <w:rFonts w:ascii="仿宋_GB2312" w:hint="eastAsia"/>
                <w:kern w:val="0"/>
                <w:sz w:val="24"/>
              </w:rPr>
              <w:t>2.提交地址：杭州市拱墅区文晖路303号交通集团大厦12楼办公室</w:t>
            </w:r>
          </w:p>
          <w:p w14:paraId="03AD6ECE" w14:textId="589CC79B" w:rsidR="00AF54B7" w:rsidRDefault="007D04E1">
            <w:pPr>
              <w:widowControl/>
              <w:spacing w:line="440" w:lineRule="exact"/>
              <w:ind w:firstLineChars="200" w:firstLine="480"/>
              <w:outlineLvl w:val="0"/>
              <w:rPr>
                <w:rFonts w:ascii="仿宋_GB2312"/>
                <w:kern w:val="0"/>
                <w:sz w:val="24"/>
              </w:rPr>
            </w:pPr>
            <w:r w:rsidRPr="002939A0">
              <w:rPr>
                <w:rFonts w:ascii="仿宋_GB2312" w:hint="eastAsia"/>
                <w:kern w:val="0"/>
                <w:sz w:val="24"/>
              </w:rPr>
              <w:t>3.开启时间：  2022 年</w:t>
            </w:r>
            <w:r w:rsidR="00182066">
              <w:rPr>
                <w:rFonts w:ascii="仿宋_GB2312"/>
                <w:kern w:val="0"/>
                <w:sz w:val="24"/>
                <w:u w:val="single"/>
              </w:rPr>
              <w:t>4</w:t>
            </w:r>
            <w:r w:rsidRPr="002939A0">
              <w:rPr>
                <w:rFonts w:ascii="仿宋_GB2312" w:hint="eastAsia"/>
                <w:kern w:val="0"/>
                <w:sz w:val="24"/>
              </w:rPr>
              <w:t>月</w:t>
            </w:r>
            <w:r w:rsidR="002939A0" w:rsidRPr="002939A0">
              <w:rPr>
                <w:rFonts w:ascii="仿宋_GB2312"/>
                <w:kern w:val="0"/>
                <w:sz w:val="24"/>
                <w:u w:val="single"/>
              </w:rPr>
              <w:t xml:space="preserve"> </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30</w:t>
            </w:r>
            <w:r w:rsidRPr="002939A0">
              <w:rPr>
                <w:rFonts w:ascii="仿宋_GB2312" w:hint="eastAsia"/>
                <w:kern w:val="0"/>
                <w:sz w:val="24"/>
              </w:rPr>
              <w:t>分</w:t>
            </w:r>
          </w:p>
          <w:p w14:paraId="2F8078E1"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四、联系方式</w:t>
            </w:r>
          </w:p>
          <w:p w14:paraId="6EAA115F"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1.采购人名称：浙江省轨道交通运营管理集团有限公司</w:t>
            </w:r>
          </w:p>
          <w:p w14:paraId="0D696E37"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联系人：吴春</w:t>
            </w:r>
          </w:p>
          <w:p w14:paraId="20B5DB78"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地址：杭州市拱墅区文晖路303号交通集团大厦12楼办公室</w:t>
            </w:r>
          </w:p>
          <w:p w14:paraId="7BB159DD"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电话：0571-8756</w:t>
            </w:r>
            <w:r>
              <w:rPr>
                <w:rFonts w:ascii="仿宋_GB2312"/>
                <w:kern w:val="0"/>
                <w:sz w:val="24"/>
              </w:rPr>
              <w:t>9992</w:t>
            </w:r>
          </w:p>
          <w:p w14:paraId="5DD17A3B" w14:textId="19E72FB4"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2.采购监督管理部门：浙江省轨道交通运营管理集团有限公司纪检监察部</w:t>
            </w:r>
          </w:p>
          <w:p w14:paraId="484B0884"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地  址：杭州市</w:t>
            </w:r>
            <w:r w:rsidRPr="00795952">
              <w:rPr>
                <w:rFonts w:ascii="仿宋_GB2312" w:hint="eastAsia"/>
                <w:kern w:val="0"/>
                <w:sz w:val="24"/>
              </w:rPr>
              <w:t>拱墅区</w:t>
            </w:r>
            <w:r>
              <w:rPr>
                <w:rFonts w:ascii="仿宋_GB2312" w:hint="eastAsia"/>
                <w:kern w:val="0"/>
                <w:sz w:val="24"/>
              </w:rPr>
              <w:t>文晖路303号交通集团大厦1</w:t>
            </w:r>
            <w:r>
              <w:rPr>
                <w:rFonts w:ascii="仿宋_GB2312"/>
                <w:kern w:val="0"/>
                <w:sz w:val="24"/>
              </w:rPr>
              <w:t>5</w:t>
            </w:r>
            <w:r>
              <w:rPr>
                <w:rFonts w:ascii="仿宋_GB2312" w:hint="eastAsia"/>
                <w:kern w:val="0"/>
                <w:sz w:val="24"/>
              </w:rPr>
              <w:t>楼纪检监察部</w:t>
            </w:r>
          </w:p>
          <w:p w14:paraId="01929D0E" w14:textId="77777777" w:rsidR="00AF54B7" w:rsidRDefault="007D04E1">
            <w:pPr>
              <w:widowControl/>
              <w:spacing w:line="440" w:lineRule="exact"/>
              <w:ind w:firstLineChars="200" w:firstLine="480"/>
              <w:outlineLvl w:val="0"/>
              <w:rPr>
                <w:rFonts w:ascii="仿宋_GB2312"/>
                <w:kern w:val="0"/>
                <w:sz w:val="24"/>
              </w:rPr>
            </w:pPr>
            <w:r>
              <w:rPr>
                <w:rFonts w:ascii="仿宋_GB2312" w:hint="eastAsia"/>
                <w:kern w:val="0"/>
                <w:sz w:val="24"/>
              </w:rPr>
              <w:t>电  话：0571-86789217</w:t>
            </w:r>
          </w:p>
        </w:tc>
      </w:tr>
    </w:tbl>
    <w:p w14:paraId="3BC2EA2A" w14:textId="77777777" w:rsidR="00AF54B7" w:rsidRDefault="00AF54B7">
      <w:pPr>
        <w:widowControl/>
        <w:spacing w:line="440" w:lineRule="exact"/>
        <w:ind w:firstLineChars="200" w:firstLine="480"/>
        <w:outlineLvl w:val="0"/>
        <w:rPr>
          <w:rFonts w:ascii="仿宋_GB2312"/>
          <w:sz w:val="24"/>
        </w:rPr>
      </w:pPr>
    </w:p>
    <w:p w14:paraId="3F9E1437" w14:textId="77777777" w:rsidR="00AF54B7" w:rsidRDefault="00AF54B7">
      <w:pPr>
        <w:widowControl/>
        <w:spacing w:line="440" w:lineRule="exact"/>
        <w:ind w:firstLineChars="200" w:firstLine="560"/>
        <w:outlineLvl w:val="0"/>
        <w:rPr>
          <w:rFonts w:ascii="黑体" w:eastAsia="黑体" w:hAnsi="黑体"/>
          <w:sz w:val="28"/>
          <w:szCs w:val="28"/>
        </w:rPr>
      </w:pPr>
    </w:p>
    <w:p w14:paraId="2E7A5C58" w14:textId="77777777" w:rsidR="00AF54B7" w:rsidRDefault="00AF54B7">
      <w:pPr>
        <w:widowControl/>
        <w:spacing w:line="440" w:lineRule="exact"/>
        <w:ind w:firstLineChars="200" w:firstLine="560"/>
        <w:outlineLvl w:val="0"/>
        <w:rPr>
          <w:rFonts w:ascii="黑体" w:eastAsia="黑体" w:hAnsi="黑体"/>
          <w:sz w:val="28"/>
          <w:szCs w:val="28"/>
        </w:rPr>
      </w:pPr>
    </w:p>
    <w:p w14:paraId="2735780F" w14:textId="77777777" w:rsidR="00AF54B7" w:rsidRDefault="00AF54B7">
      <w:pPr>
        <w:widowControl/>
        <w:spacing w:line="440" w:lineRule="exact"/>
        <w:ind w:firstLineChars="200" w:firstLine="560"/>
        <w:outlineLvl w:val="0"/>
        <w:rPr>
          <w:rFonts w:ascii="黑体" w:eastAsia="黑体" w:hAnsi="黑体"/>
          <w:sz w:val="28"/>
          <w:szCs w:val="28"/>
        </w:rPr>
      </w:pPr>
    </w:p>
    <w:p w14:paraId="494B93FE"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2.供应商须知</w:t>
      </w:r>
    </w:p>
    <w:tbl>
      <w:tblPr>
        <w:tblStyle w:val="ab"/>
        <w:tblW w:w="0" w:type="auto"/>
        <w:tblLook w:val="04A0" w:firstRow="1" w:lastRow="0" w:firstColumn="1" w:lastColumn="0" w:noHBand="0" w:noVBand="1"/>
      </w:tblPr>
      <w:tblGrid>
        <w:gridCol w:w="817"/>
        <w:gridCol w:w="1157"/>
        <w:gridCol w:w="6548"/>
      </w:tblGrid>
      <w:tr w:rsidR="00AF54B7" w14:paraId="0A11A094" w14:textId="77777777">
        <w:tc>
          <w:tcPr>
            <w:tcW w:w="817" w:type="dxa"/>
          </w:tcPr>
          <w:p w14:paraId="7379481E" w14:textId="77777777" w:rsidR="00AF54B7" w:rsidRDefault="007D04E1">
            <w:pPr>
              <w:widowControl/>
              <w:spacing w:line="440" w:lineRule="exact"/>
              <w:jc w:val="center"/>
              <w:rPr>
                <w:rFonts w:ascii="仿宋_GB2312"/>
                <w:b/>
                <w:kern w:val="0"/>
                <w:sz w:val="24"/>
              </w:rPr>
            </w:pPr>
            <w:r>
              <w:rPr>
                <w:rFonts w:ascii="仿宋_GB2312" w:hint="eastAsia"/>
                <w:b/>
                <w:kern w:val="0"/>
                <w:sz w:val="24"/>
              </w:rPr>
              <w:t>序号</w:t>
            </w:r>
          </w:p>
        </w:tc>
        <w:tc>
          <w:tcPr>
            <w:tcW w:w="1157" w:type="dxa"/>
          </w:tcPr>
          <w:p w14:paraId="0ED0A6BB" w14:textId="77777777" w:rsidR="00AF54B7" w:rsidRDefault="007D04E1">
            <w:pPr>
              <w:widowControl/>
              <w:spacing w:line="440" w:lineRule="exact"/>
              <w:jc w:val="center"/>
              <w:rPr>
                <w:rFonts w:ascii="仿宋_GB2312"/>
                <w:b/>
                <w:kern w:val="0"/>
                <w:sz w:val="24"/>
              </w:rPr>
            </w:pPr>
            <w:r>
              <w:rPr>
                <w:rFonts w:ascii="仿宋_GB2312" w:hint="eastAsia"/>
                <w:b/>
                <w:kern w:val="0"/>
                <w:sz w:val="24"/>
              </w:rPr>
              <w:t>条款</w:t>
            </w:r>
          </w:p>
        </w:tc>
        <w:tc>
          <w:tcPr>
            <w:tcW w:w="0" w:type="auto"/>
          </w:tcPr>
          <w:p w14:paraId="759902E9" w14:textId="77777777" w:rsidR="00AF54B7" w:rsidRDefault="007D04E1">
            <w:pPr>
              <w:widowControl/>
              <w:spacing w:line="440" w:lineRule="exact"/>
              <w:jc w:val="center"/>
              <w:rPr>
                <w:rFonts w:ascii="仿宋_GB2312"/>
                <w:b/>
                <w:kern w:val="0"/>
                <w:sz w:val="24"/>
              </w:rPr>
            </w:pPr>
            <w:r>
              <w:rPr>
                <w:rFonts w:ascii="仿宋_GB2312" w:hint="eastAsia"/>
                <w:b/>
                <w:kern w:val="0"/>
                <w:sz w:val="24"/>
              </w:rPr>
              <w:t>内容及要求</w:t>
            </w:r>
          </w:p>
        </w:tc>
      </w:tr>
      <w:tr w:rsidR="00AF54B7" w14:paraId="25B07836" w14:textId="77777777">
        <w:tc>
          <w:tcPr>
            <w:tcW w:w="817" w:type="dxa"/>
          </w:tcPr>
          <w:p w14:paraId="614A1206" w14:textId="77777777" w:rsidR="00AF54B7" w:rsidRDefault="007D04E1">
            <w:pPr>
              <w:widowControl/>
              <w:spacing w:line="440" w:lineRule="exact"/>
              <w:jc w:val="center"/>
              <w:rPr>
                <w:rFonts w:ascii="仿宋_GB2312"/>
                <w:b/>
                <w:kern w:val="0"/>
                <w:sz w:val="24"/>
              </w:rPr>
            </w:pPr>
            <w:r>
              <w:rPr>
                <w:rFonts w:ascii="仿宋_GB2312" w:hint="eastAsia"/>
                <w:b/>
                <w:kern w:val="0"/>
                <w:sz w:val="24"/>
              </w:rPr>
              <w:t>1</w:t>
            </w:r>
          </w:p>
        </w:tc>
        <w:tc>
          <w:tcPr>
            <w:tcW w:w="1157" w:type="dxa"/>
          </w:tcPr>
          <w:p w14:paraId="71A25C39" w14:textId="77777777" w:rsidR="00AF54B7" w:rsidRDefault="007D04E1">
            <w:pPr>
              <w:widowControl/>
              <w:spacing w:line="440" w:lineRule="exact"/>
              <w:jc w:val="center"/>
              <w:rPr>
                <w:rFonts w:ascii="仿宋_GB2312"/>
                <w:kern w:val="0"/>
                <w:sz w:val="24"/>
              </w:rPr>
            </w:pPr>
            <w:r>
              <w:rPr>
                <w:rFonts w:ascii="仿宋_GB2312" w:hint="eastAsia"/>
                <w:kern w:val="0"/>
                <w:sz w:val="24"/>
              </w:rPr>
              <w:t>定义</w:t>
            </w:r>
          </w:p>
        </w:tc>
        <w:tc>
          <w:tcPr>
            <w:tcW w:w="0" w:type="auto"/>
          </w:tcPr>
          <w:p w14:paraId="7CB8F40F" w14:textId="77777777"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（1）“需方”系浙江省轨道交通运营管理集团有限公司；</w:t>
            </w:r>
          </w:p>
          <w:p w14:paraId="5E77DF4E" w14:textId="77777777"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（2）“响应方”系指向需方递交询比采购响应文件的单位；</w:t>
            </w:r>
          </w:p>
          <w:p w14:paraId="37BE96EB" w14:textId="77777777"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（3）“采购项目”系指询比采购文件中所要采购的项目。</w:t>
            </w:r>
          </w:p>
        </w:tc>
      </w:tr>
      <w:tr w:rsidR="00AF54B7" w14:paraId="18777F66" w14:textId="77777777">
        <w:tc>
          <w:tcPr>
            <w:tcW w:w="817" w:type="dxa"/>
          </w:tcPr>
          <w:p w14:paraId="7E0063FD" w14:textId="77777777" w:rsidR="00AF54B7" w:rsidRDefault="007D04E1">
            <w:pPr>
              <w:widowControl/>
              <w:spacing w:line="440" w:lineRule="exact"/>
              <w:jc w:val="center"/>
              <w:rPr>
                <w:rFonts w:ascii="仿宋_GB2312"/>
                <w:b/>
                <w:kern w:val="0"/>
                <w:sz w:val="24"/>
              </w:rPr>
            </w:pPr>
            <w:r>
              <w:rPr>
                <w:rFonts w:ascii="仿宋_GB2312" w:hint="eastAsia"/>
                <w:b/>
                <w:kern w:val="0"/>
                <w:sz w:val="24"/>
              </w:rPr>
              <w:t>2</w:t>
            </w:r>
          </w:p>
        </w:tc>
        <w:tc>
          <w:tcPr>
            <w:tcW w:w="1157" w:type="dxa"/>
          </w:tcPr>
          <w:p w14:paraId="7008DFD6" w14:textId="77777777" w:rsidR="00AF54B7" w:rsidRDefault="007D04E1">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0" w:type="auto"/>
          </w:tcPr>
          <w:p w14:paraId="1F80098F" w14:textId="77777777" w:rsidR="00AF54B7" w:rsidRDefault="007D04E1">
            <w:pPr>
              <w:widowControl/>
              <w:spacing w:line="440" w:lineRule="exact"/>
              <w:outlineLvl w:val="0"/>
              <w:rPr>
                <w:rFonts w:ascii="仿宋_GB2312"/>
                <w:kern w:val="0"/>
                <w:sz w:val="24"/>
              </w:rPr>
            </w:pPr>
            <w:r>
              <w:rPr>
                <w:rFonts w:ascii="仿宋_GB2312" w:hint="eastAsia"/>
                <w:kern w:val="0"/>
                <w:sz w:val="24"/>
              </w:rPr>
              <w:t>（1）具有中华人民共和国境内100万元（含100万元）以上注册资本的独立法人资格；（投标人提供有效的法人营业执照副本、组织机构代码证及税务登记证复印件，多证合一的除外。）</w:t>
            </w:r>
          </w:p>
          <w:p w14:paraId="0DFB6D52" w14:textId="77777777" w:rsidR="00AF54B7" w:rsidRDefault="007D04E1">
            <w:pPr>
              <w:widowControl/>
              <w:spacing w:line="440" w:lineRule="exact"/>
              <w:outlineLvl w:val="0"/>
              <w:rPr>
                <w:rFonts w:ascii="仿宋_GB2312"/>
                <w:kern w:val="0"/>
                <w:sz w:val="24"/>
              </w:rPr>
            </w:pPr>
            <w:r>
              <w:rPr>
                <w:rFonts w:ascii="仿宋_GB2312" w:hint="eastAsia"/>
                <w:kern w:val="0"/>
                <w:sz w:val="24"/>
              </w:rPr>
              <w:t>（2）具有有效期内的公安部第三研究所颁发的《网络安全等级测评与检测评估机构服务认证证书》；（投标人提供有效证明文件清晰复印件并加盖投标人公章。）</w:t>
            </w:r>
          </w:p>
          <w:p w14:paraId="019DA960" w14:textId="77777777" w:rsidR="00AF54B7" w:rsidRDefault="007D04E1">
            <w:pPr>
              <w:widowControl/>
              <w:spacing w:line="440" w:lineRule="exact"/>
              <w:outlineLvl w:val="0"/>
              <w:rPr>
                <w:rFonts w:ascii="仿宋_GB2312"/>
                <w:kern w:val="0"/>
                <w:sz w:val="24"/>
              </w:rPr>
            </w:pPr>
            <w:r>
              <w:rPr>
                <w:rFonts w:ascii="仿宋_GB2312" w:hint="eastAsia"/>
                <w:kern w:val="0"/>
                <w:sz w:val="24"/>
              </w:rPr>
              <w:t>（3）本项目不接受联合体投标申请。</w:t>
            </w:r>
          </w:p>
        </w:tc>
      </w:tr>
      <w:tr w:rsidR="00AF54B7" w14:paraId="39E89541" w14:textId="77777777">
        <w:tc>
          <w:tcPr>
            <w:tcW w:w="817" w:type="dxa"/>
          </w:tcPr>
          <w:p w14:paraId="3B5F3663" w14:textId="77777777" w:rsidR="00AF54B7" w:rsidRDefault="007D04E1">
            <w:pPr>
              <w:widowControl/>
              <w:spacing w:line="440" w:lineRule="exact"/>
              <w:jc w:val="center"/>
              <w:rPr>
                <w:rFonts w:ascii="仿宋_GB2312"/>
                <w:b/>
                <w:kern w:val="0"/>
                <w:sz w:val="24"/>
              </w:rPr>
            </w:pPr>
            <w:r>
              <w:rPr>
                <w:rFonts w:ascii="仿宋_GB2312" w:hint="eastAsia"/>
                <w:b/>
                <w:kern w:val="0"/>
                <w:sz w:val="24"/>
              </w:rPr>
              <w:lastRenderedPageBreak/>
              <w:t>3</w:t>
            </w:r>
          </w:p>
        </w:tc>
        <w:tc>
          <w:tcPr>
            <w:tcW w:w="1157" w:type="dxa"/>
          </w:tcPr>
          <w:p w14:paraId="4EB63A22" w14:textId="77777777" w:rsidR="00AF54B7" w:rsidRDefault="007D04E1">
            <w:pPr>
              <w:widowControl/>
              <w:spacing w:line="440" w:lineRule="exact"/>
              <w:jc w:val="center"/>
              <w:rPr>
                <w:rFonts w:ascii="仿宋_GB2312"/>
                <w:kern w:val="0"/>
                <w:sz w:val="24"/>
              </w:rPr>
            </w:pPr>
            <w:r>
              <w:rPr>
                <w:rFonts w:ascii="仿宋_GB2312" w:hint="eastAsia"/>
                <w:kern w:val="0"/>
                <w:sz w:val="24"/>
              </w:rPr>
              <w:t>采购文件获取</w:t>
            </w:r>
          </w:p>
        </w:tc>
        <w:tc>
          <w:tcPr>
            <w:tcW w:w="0" w:type="auto"/>
          </w:tcPr>
          <w:p w14:paraId="3FE11B7E" w14:textId="50CAAD1F" w:rsidR="00AF54B7" w:rsidRPr="002939A0" w:rsidRDefault="007D04E1">
            <w:pPr>
              <w:spacing w:line="560" w:lineRule="exact"/>
              <w:ind w:firstLineChars="200" w:firstLine="480"/>
              <w:rPr>
                <w:rFonts w:ascii="仿宋_GB2312"/>
                <w:kern w:val="0"/>
                <w:sz w:val="24"/>
              </w:rPr>
            </w:pPr>
            <w:r w:rsidRPr="002939A0">
              <w:rPr>
                <w:rFonts w:ascii="仿宋_GB2312" w:hint="eastAsia"/>
                <w:kern w:val="0"/>
                <w:sz w:val="24"/>
              </w:rPr>
              <w:t>本项目将采用</w:t>
            </w:r>
            <w:r w:rsidRPr="002939A0">
              <w:rPr>
                <w:rFonts w:ascii="仿宋_GB2312" w:hint="eastAsia"/>
                <w:kern w:val="0"/>
                <w:sz w:val="24"/>
                <w:u w:val="single"/>
              </w:rPr>
              <w:t>公告</w:t>
            </w:r>
            <w:r w:rsidRPr="002939A0">
              <w:rPr>
                <w:rFonts w:ascii="仿宋_GB2312" w:hint="eastAsia"/>
                <w:kern w:val="0"/>
                <w:sz w:val="24"/>
              </w:rPr>
              <w:t>形式邀请给供应商，公告时间为</w:t>
            </w:r>
            <w:r w:rsidRPr="002939A0">
              <w:rPr>
                <w:rFonts w:ascii="仿宋_GB2312" w:hint="eastAsia"/>
                <w:kern w:val="0"/>
                <w:sz w:val="24"/>
                <w:u w:val="single"/>
              </w:rPr>
              <w:t xml:space="preserve"> 2022 </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14</w:t>
            </w:r>
            <w:r w:rsidRPr="002939A0">
              <w:rPr>
                <w:rFonts w:ascii="仿宋_GB2312" w:hint="eastAsia"/>
                <w:kern w:val="0"/>
                <w:sz w:val="24"/>
              </w:rPr>
              <w:t>日至</w:t>
            </w:r>
            <w:r w:rsidRPr="002939A0">
              <w:rPr>
                <w:rFonts w:ascii="仿宋_GB2312" w:hint="eastAsia"/>
                <w:kern w:val="0"/>
                <w:sz w:val="24"/>
                <w:u w:val="single"/>
              </w:rPr>
              <w:t xml:space="preserve"> 2022 </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18</w:t>
            </w:r>
            <w:r w:rsidRPr="002939A0">
              <w:rPr>
                <w:rFonts w:ascii="仿宋_GB2312" w:hint="eastAsia"/>
                <w:kern w:val="0"/>
                <w:sz w:val="24"/>
              </w:rPr>
              <w:t>日，请响应方在公告期内自行在需方官网下载采购文件，并于</w:t>
            </w:r>
            <w:r w:rsidRPr="002939A0">
              <w:rPr>
                <w:rFonts w:ascii="仿宋_GB2312" w:hint="eastAsia"/>
                <w:kern w:val="0"/>
                <w:sz w:val="24"/>
                <w:u w:val="single"/>
              </w:rPr>
              <w:t>2022</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0</w:t>
            </w:r>
            <w:r w:rsidRPr="002939A0">
              <w:rPr>
                <w:rFonts w:ascii="仿宋_GB2312" w:hint="eastAsia"/>
                <w:kern w:val="0"/>
                <w:sz w:val="24"/>
              </w:rPr>
              <w:t>分前将响应文件递交至指定地点。</w:t>
            </w:r>
          </w:p>
        </w:tc>
      </w:tr>
      <w:tr w:rsidR="00AF54B7" w14:paraId="293BB783" w14:textId="77777777">
        <w:tc>
          <w:tcPr>
            <w:tcW w:w="817" w:type="dxa"/>
          </w:tcPr>
          <w:p w14:paraId="2AB2A858" w14:textId="77777777" w:rsidR="00AF54B7" w:rsidRDefault="007D04E1">
            <w:pPr>
              <w:widowControl/>
              <w:spacing w:line="440" w:lineRule="exact"/>
              <w:jc w:val="center"/>
              <w:rPr>
                <w:rFonts w:ascii="仿宋_GB2312"/>
                <w:b/>
                <w:kern w:val="0"/>
                <w:sz w:val="24"/>
              </w:rPr>
            </w:pPr>
            <w:r>
              <w:rPr>
                <w:rFonts w:ascii="仿宋_GB2312" w:hint="eastAsia"/>
                <w:b/>
                <w:kern w:val="0"/>
                <w:sz w:val="24"/>
              </w:rPr>
              <w:t>4</w:t>
            </w:r>
          </w:p>
        </w:tc>
        <w:tc>
          <w:tcPr>
            <w:tcW w:w="1157" w:type="dxa"/>
          </w:tcPr>
          <w:p w14:paraId="22F1079F" w14:textId="77777777" w:rsidR="00AF54B7" w:rsidRDefault="007D04E1">
            <w:pPr>
              <w:widowControl/>
              <w:spacing w:line="440" w:lineRule="exact"/>
              <w:jc w:val="center"/>
              <w:rPr>
                <w:rFonts w:ascii="仿宋_GB2312"/>
                <w:kern w:val="0"/>
                <w:sz w:val="24"/>
              </w:rPr>
            </w:pPr>
            <w:r>
              <w:rPr>
                <w:rFonts w:ascii="仿宋_GB2312" w:hint="eastAsia"/>
                <w:kern w:val="0"/>
                <w:sz w:val="24"/>
              </w:rPr>
              <w:t>响应文件递交</w:t>
            </w:r>
          </w:p>
        </w:tc>
        <w:tc>
          <w:tcPr>
            <w:tcW w:w="0" w:type="auto"/>
          </w:tcPr>
          <w:p w14:paraId="13BE1576" w14:textId="4B0EF065" w:rsidR="00AF54B7" w:rsidRPr="002939A0" w:rsidRDefault="007D04E1">
            <w:pPr>
              <w:widowControl/>
              <w:spacing w:line="440" w:lineRule="exact"/>
              <w:rPr>
                <w:rFonts w:ascii="仿宋_GB2312"/>
                <w:kern w:val="0"/>
                <w:sz w:val="24"/>
              </w:rPr>
            </w:pPr>
            <w:r w:rsidRPr="002939A0">
              <w:rPr>
                <w:rFonts w:ascii="仿宋_GB2312" w:hint="eastAsia"/>
                <w:kern w:val="0"/>
                <w:sz w:val="24"/>
              </w:rPr>
              <w:t>（1）响应文件递交截止时间：</w:t>
            </w:r>
            <w:r w:rsidRPr="002939A0">
              <w:rPr>
                <w:rFonts w:ascii="仿宋_GB2312" w:hint="eastAsia"/>
                <w:kern w:val="0"/>
                <w:sz w:val="24"/>
                <w:u w:val="single"/>
              </w:rPr>
              <w:t>2022</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0</w:t>
            </w:r>
            <w:r w:rsidRPr="002939A0">
              <w:rPr>
                <w:rFonts w:ascii="仿宋_GB2312" w:hint="eastAsia"/>
                <w:kern w:val="0"/>
                <w:sz w:val="24"/>
              </w:rPr>
              <w:t>分；</w:t>
            </w:r>
          </w:p>
          <w:p w14:paraId="7E4A1A44" w14:textId="77777777" w:rsidR="00AF54B7" w:rsidRPr="002939A0" w:rsidRDefault="007D04E1">
            <w:pPr>
              <w:widowControl/>
              <w:spacing w:line="440" w:lineRule="exact"/>
              <w:rPr>
                <w:rFonts w:ascii="仿宋_GB2312"/>
                <w:kern w:val="0"/>
                <w:sz w:val="24"/>
              </w:rPr>
            </w:pPr>
            <w:r w:rsidRPr="002939A0">
              <w:rPr>
                <w:rFonts w:ascii="仿宋_GB2312" w:hint="eastAsia"/>
                <w:kern w:val="0"/>
                <w:sz w:val="24"/>
              </w:rPr>
              <w:t>（2）递交地点：杭州市拱墅区文晖路303号交通集团大厦12楼办公室；</w:t>
            </w:r>
          </w:p>
          <w:p w14:paraId="7BDEB110" w14:textId="77777777" w:rsidR="00AF54B7" w:rsidRPr="002939A0" w:rsidRDefault="007D04E1">
            <w:pPr>
              <w:widowControl/>
              <w:spacing w:line="440" w:lineRule="exact"/>
              <w:rPr>
                <w:rFonts w:ascii="仿宋_GB2312"/>
                <w:kern w:val="0"/>
                <w:sz w:val="24"/>
              </w:rPr>
            </w:pPr>
            <w:r w:rsidRPr="002939A0">
              <w:rPr>
                <w:rFonts w:ascii="仿宋_GB2312" w:hint="eastAsia"/>
                <w:kern w:val="0"/>
                <w:sz w:val="24"/>
              </w:rPr>
              <w:t>（3）逾期送达或未送达指定地点的响应文件，将予以拒收（或作无效处理），需方均有权不受理。</w:t>
            </w:r>
          </w:p>
        </w:tc>
      </w:tr>
      <w:tr w:rsidR="00AF54B7" w14:paraId="229C9B0D" w14:textId="77777777">
        <w:tc>
          <w:tcPr>
            <w:tcW w:w="817" w:type="dxa"/>
          </w:tcPr>
          <w:p w14:paraId="72FBEA70" w14:textId="77777777" w:rsidR="00AF54B7" w:rsidRDefault="007D04E1">
            <w:pPr>
              <w:widowControl/>
              <w:spacing w:line="440" w:lineRule="exact"/>
              <w:jc w:val="center"/>
              <w:rPr>
                <w:rFonts w:ascii="仿宋_GB2312"/>
                <w:b/>
                <w:kern w:val="0"/>
                <w:sz w:val="24"/>
              </w:rPr>
            </w:pPr>
            <w:r>
              <w:rPr>
                <w:rFonts w:ascii="仿宋_GB2312" w:hint="eastAsia"/>
                <w:b/>
                <w:kern w:val="0"/>
                <w:sz w:val="24"/>
              </w:rPr>
              <w:t>5</w:t>
            </w:r>
          </w:p>
        </w:tc>
        <w:tc>
          <w:tcPr>
            <w:tcW w:w="1157" w:type="dxa"/>
          </w:tcPr>
          <w:p w14:paraId="455DC053" w14:textId="77777777" w:rsidR="00AF54B7" w:rsidRDefault="007D04E1">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询价文件的澄清、修改截止时间</w:t>
            </w:r>
          </w:p>
        </w:tc>
        <w:tc>
          <w:tcPr>
            <w:tcW w:w="0" w:type="auto"/>
            <w:vAlign w:val="center"/>
          </w:tcPr>
          <w:p w14:paraId="38A810E3" w14:textId="59CA7354" w:rsidR="00AF54B7" w:rsidRPr="002939A0" w:rsidRDefault="007D04E1">
            <w:pPr>
              <w:autoSpaceDE w:val="0"/>
              <w:autoSpaceDN w:val="0"/>
              <w:rPr>
                <w:rFonts w:ascii="仿宋_GB2312" w:hAnsi="仿宋"/>
                <w:kern w:val="0"/>
                <w:sz w:val="24"/>
                <w:lang w:val="zh-CN"/>
              </w:rPr>
            </w:pPr>
            <w:r w:rsidRPr="002939A0">
              <w:rPr>
                <w:rFonts w:ascii="仿宋_GB2312" w:hint="eastAsia"/>
                <w:kern w:val="0"/>
                <w:sz w:val="24"/>
                <w:u w:val="single"/>
              </w:rPr>
              <w:t>2022</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0</w:t>
            </w:r>
            <w:r w:rsidRPr="002939A0">
              <w:rPr>
                <w:rFonts w:ascii="仿宋_GB2312" w:hint="eastAsia"/>
                <w:kern w:val="0"/>
                <w:sz w:val="24"/>
              </w:rPr>
              <w:t>分前</w:t>
            </w:r>
            <w:r w:rsidRPr="002939A0">
              <w:rPr>
                <w:rFonts w:ascii="仿宋_GB2312" w:hAnsi="仿宋" w:hint="eastAsia"/>
                <w:kern w:val="0"/>
                <w:sz w:val="24"/>
                <w:lang w:val="zh-CN"/>
              </w:rPr>
              <w:t>，需方有权对询价文件做出必要的澄清、修改</w:t>
            </w:r>
            <w:r w:rsidRPr="002939A0">
              <w:rPr>
                <w:rFonts w:ascii="仿宋_GB2312" w:hAnsi="仿宋"/>
                <w:kern w:val="0"/>
                <w:sz w:val="24"/>
                <w:lang w:val="zh-CN"/>
              </w:rPr>
              <w:t>。</w:t>
            </w:r>
          </w:p>
        </w:tc>
      </w:tr>
      <w:tr w:rsidR="00AF54B7" w14:paraId="10C5706A" w14:textId="77777777">
        <w:tc>
          <w:tcPr>
            <w:tcW w:w="817" w:type="dxa"/>
          </w:tcPr>
          <w:p w14:paraId="6CF4F93E" w14:textId="77777777" w:rsidR="00AF54B7" w:rsidRDefault="007D04E1">
            <w:pPr>
              <w:widowControl/>
              <w:spacing w:line="440" w:lineRule="exact"/>
              <w:jc w:val="center"/>
              <w:rPr>
                <w:rFonts w:ascii="仿宋_GB2312"/>
                <w:b/>
                <w:kern w:val="0"/>
                <w:sz w:val="24"/>
              </w:rPr>
            </w:pPr>
            <w:r>
              <w:rPr>
                <w:rFonts w:ascii="仿宋_GB2312" w:hint="eastAsia"/>
                <w:b/>
                <w:kern w:val="0"/>
                <w:sz w:val="24"/>
              </w:rPr>
              <w:t>6</w:t>
            </w:r>
          </w:p>
        </w:tc>
        <w:tc>
          <w:tcPr>
            <w:tcW w:w="1157" w:type="dxa"/>
          </w:tcPr>
          <w:p w14:paraId="0D0AB038" w14:textId="77777777" w:rsidR="00AF54B7" w:rsidRDefault="007D04E1">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评审时间及地点</w:t>
            </w:r>
          </w:p>
        </w:tc>
        <w:tc>
          <w:tcPr>
            <w:tcW w:w="0" w:type="auto"/>
          </w:tcPr>
          <w:p w14:paraId="6E170F03" w14:textId="5631D431" w:rsidR="00AF54B7" w:rsidRPr="002939A0" w:rsidRDefault="007D04E1">
            <w:pPr>
              <w:spacing w:line="560" w:lineRule="exact"/>
              <w:rPr>
                <w:rFonts w:ascii="仿宋_GB2312"/>
                <w:kern w:val="0"/>
                <w:sz w:val="24"/>
              </w:rPr>
            </w:pPr>
            <w:r w:rsidRPr="002939A0">
              <w:rPr>
                <w:rFonts w:ascii="仿宋_GB2312" w:hint="eastAsia"/>
                <w:color w:val="000000"/>
                <w:kern w:val="0"/>
                <w:sz w:val="24"/>
                <w:szCs w:val="28"/>
              </w:rPr>
              <w:t>（1）评审时间：</w:t>
            </w:r>
            <w:r w:rsidRPr="002939A0">
              <w:rPr>
                <w:rFonts w:ascii="仿宋_GB2312" w:hint="eastAsia"/>
                <w:kern w:val="0"/>
                <w:sz w:val="24"/>
                <w:u w:val="single"/>
              </w:rPr>
              <w:t>2022</w:t>
            </w:r>
            <w:r w:rsidRPr="002939A0">
              <w:rPr>
                <w:rFonts w:ascii="仿宋_GB2312" w:hint="eastAsia"/>
                <w:kern w:val="0"/>
                <w:sz w:val="24"/>
              </w:rPr>
              <w:t>年</w:t>
            </w:r>
            <w:r w:rsidR="00182066">
              <w:rPr>
                <w:rFonts w:ascii="仿宋_GB2312"/>
                <w:kern w:val="0"/>
                <w:sz w:val="24"/>
                <w:u w:val="single"/>
              </w:rPr>
              <w:t>4</w:t>
            </w:r>
            <w:r w:rsidRPr="002939A0">
              <w:rPr>
                <w:rFonts w:ascii="仿宋_GB2312" w:hint="eastAsia"/>
                <w:kern w:val="0"/>
                <w:sz w:val="24"/>
              </w:rPr>
              <w:t>月</w:t>
            </w:r>
            <w:r w:rsidR="00182066">
              <w:rPr>
                <w:rFonts w:ascii="仿宋_GB2312"/>
                <w:kern w:val="0"/>
                <w:sz w:val="24"/>
                <w:u w:val="single"/>
              </w:rPr>
              <w:t>19</w:t>
            </w:r>
            <w:r w:rsidRPr="002939A0">
              <w:rPr>
                <w:rFonts w:ascii="仿宋_GB2312" w:hint="eastAsia"/>
                <w:kern w:val="0"/>
                <w:sz w:val="24"/>
              </w:rPr>
              <w:t>日</w:t>
            </w:r>
            <w:r w:rsidR="00182066">
              <w:rPr>
                <w:rFonts w:ascii="仿宋_GB2312"/>
                <w:kern w:val="0"/>
                <w:sz w:val="24"/>
                <w:u w:val="single"/>
              </w:rPr>
              <w:t>14</w:t>
            </w:r>
            <w:r w:rsidRPr="002939A0">
              <w:rPr>
                <w:rFonts w:ascii="仿宋_GB2312" w:hint="eastAsia"/>
                <w:kern w:val="0"/>
                <w:sz w:val="24"/>
              </w:rPr>
              <w:t>时</w:t>
            </w:r>
            <w:r w:rsidR="00182066">
              <w:rPr>
                <w:rFonts w:ascii="仿宋_GB2312"/>
                <w:kern w:val="0"/>
                <w:sz w:val="24"/>
                <w:u w:val="single"/>
              </w:rPr>
              <w:t>30</w:t>
            </w:r>
            <w:r w:rsidRPr="002939A0">
              <w:rPr>
                <w:rFonts w:ascii="仿宋_GB2312" w:hint="eastAsia"/>
                <w:kern w:val="0"/>
                <w:sz w:val="24"/>
              </w:rPr>
              <w:t>分；</w:t>
            </w:r>
          </w:p>
          <w:p w14:paraId="05A7C88D" w14:textId="77777777" w:rsidR="00AF54B7" w:rsidRPr="002939A0" w:rsidRDefault="007D04E1">
            <w:pPr>
              <w:widowControl/>
              <w:spacing w:line="440" w:lineRule="exact"/>
              <w:rPr>
                <w:rFonts w:ascii="仿宋_GB2312"/>
                <w:kern w:val="0"/>
                <w:sz w:val="24"/>
              </w:rPr>
            </w:pPr>
            <w:r w:rsidRPr="002939A0">
              <w:rPr>
                <w:rFonts w:ascii="仿宋_GB2312" w:hint="eastAsia"/>
                <w:color w:val="000000"/>
                <w:kern w:val="0"/>
                <w:sz w:val="24"/>
                <w:szCs w:val="28"/>
              </w:rPr>
              <w:t>（2）评审地点：</w:t>
            </w:r>
            <w:r w:rsidRPr="002939A0">
              <w:rPr>
                <w:rFonts w:ascii="仿宋_GB2312" w:hint="eastAsia"/>
                <w:kern w:val="0"/>
                <w:sz w:val="24"/>
                <w:u w:val="single"/>
              </w:rPr>
              <w:t>杭州市拱墅区文晖路303号交通集团大厦12楼办公室</w:t>
            </w:r>
            <w:r w:rsidRPr="002939A0">
              <w:rPr>
                <w:rFonts w:ascii="仿宋_GB2312" w:hint="eastAsia"/>
                <w:kern w:val="0"/>
                <w:sz w:val="24"/>
              </w:rPr>
              <w:t>。</w:t>
            </w:r>
          </w:p>
        </w:tc>
      </w:tr>
      <w:tr w:rsidR="00AF54B7" w14:paraId="3F9134D2" w14:textId="77777777">
        <w:tc>
          <w:tcPr>
            <w:tcW w:w="817" w:type="dxa"/>
          </w:tcPr>
          <w:p w14:paraId="017645EA" w14:textId="77777777" w:rsidR="00AF54B7" w:rsidRDefault="007D04E1">
            <w:pPr>
              <w:widowControl/>
              <w:spacing w:line="440" w:lineRule="exact"/>
              <w:jc w:val="center"/>
              <w:rPr>
                <w:rFonts w:ascii="仿宋_GB2312"/>
                <w:b/>
                <w:kern w:val="0"/>
                <w:sz w:val="24"/>
              </w:rPr>
            </w:pPr>
            <w:r>
              <w:rPr>
                <w:rFonts w:ascii="仿宋_GB2312" w:hint="eastAsia"/>
                <w:b/>
                <w:kern w:val="0"/>
                <w:sz w:val="24"/>
              </w:rPr>
              <w:t>7</w:t>
            </w:r>
          </w:p>
        </w:tc>
        <w:tc>
          <w:tcPr>
            <w:tcW w:w="1157" w:type="dxa"/>
          </w:tcPr>
          <w:p w14:paraId="3164C659" w14:textId="77777777" w:rsidR="00AF54B7" w:rsidRDefault="007D04E1">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0" w:type="auto"/>
          </w:tcPr>
          <w:p w14:paraId="021A21D9" w14:textId="3C5A5B06"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本项目采用公开评审方式。</w:t>
            </w:r>
          </w:p>
        </w:tc>
      </w:tr>
      <w:tr w:rsidR="00AF54B7" w14:paraId="79A982F1" w14:textId="77777777">
        <w:tc>
          <w:tcPr>
            <w:tcW w:w="817" w:type="dxa"/>
          </w:tcPr>
          <w:p w14:paraId="40A43A37" w14:textId="77777777" w:rsidR="00AF54B7" w:rsidRDefault="007D04E1">
            <w:pPr>
              <w:widowControl/>
              <w:spacing w:line="440" w:lineRule="exact"/>
              <w:jc w:val="center"/>
              <w:rPr>
                <w:rFonts w:ascii="仿宋_GB2312"/>
                <w:b/>
                <w:kern w:val="0"/>
                <w:sz w:val="24"/>
              </w:rPr>
            </w:pPr>
            <w:r>
              <w:rPr>
                <w:rFonts w:ascii="仿宋_GB2312" w:hint="eastAsia"/>
                <w:b/>
                <w:kern w:val="0"/>
                <w:sz w:val="24"/>
              </w:rPr>
              <w:t>8</w:t>
            </w:r>
          </w:p>
        </w:tc>
        <w:tc>
          <w:tcPr>
            <w:tcW w:w="1157" w:type="dxa"/>
          </w:tcPr>
          <w:p w14:paraId="775A2193" w14:textId="77777777" w:rsidR="00AF54B7" w:rsidRDefault="007D04E1">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0" w:type="auto"/>
          </w:tcPr>
          <w:p w14:paraId="57C6FD30" w14:textId="77777777"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发生下列情况之一的响应文件被视为无效：</w:t>
            </w:r>
          </w:p>
          <w:p w14:paraId="07EBECCA" w14:textId="77777777"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（1）在响应文件递交截止时间以后送达的响应文件。</w:t>
            </w:r>
          </w:p>
          <w:p w14:paraId="00E7A667" w14:textId="77777777" w:rsidR="00AF54B7" w:rsidRDefault="007D04E1">
            <w:pPr>
              <w:pStyle w:val="ac"/>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（2）应盖而未盖公章或盖非公司公章的；未装订、未密封；未有效授权、文件填写不完整或有涂改的响应文件。</w:t>
            </w:r>
          </w:p>
          <w:p w14:paraId="51E7668E" w14:textId="77777777" w:rsidR="00AF54B7" w:rsidRDefault="007D04E1">
            <w:pPr>
              <w:pStyle w:val="ac"/>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（3）与采购文件有重大偏离及不完全响应采购文件的响应文件。</w:t>
            </w:r>
          </w:p>
          <w:p w14:paraId="44CB383A" w14:textId="11A392DD"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w:t>
            </w:r>
            <w:r w:rsidR="00D26ACB">
              <w:rPr>
                <w:rFonts w:ascii="仿宋_GB2312"/>
                <w:color w:val="000000"/>
                <w:kern w:val="0"/>
                <w:sz w:val="24"/>
                <w:szCs w:val="28"/>
              </w:rPr>
              <w:t>4</w:t>
            </w:r>
            <w:r>
              <w:rPr>
                <w:rFonts w:ascii="仿宋_GB2312" w:hint="eastAsia"/>
                <w:color w:val="000000"/>
                <w:kern w:val="0"/>
                <w:sz w:val="24"/>
                <w:szCs w:val="28"/>
              </w:rPr>
              <w:t>）响应文件未通过资格审查。</w:t>
            </w:r>
          </w:p>
          <w:p w14:paraId="4338E84E" w14:textId="54541F42"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t>（</w:t>
            </w:r>
            <w:r w:rsidR="00D26ACB">
              <w:rPr>
                <w:rFonts w:ascii="仿宋_GB2312"/>
                <w:color w:val="000000"/>
                <w:kern w:val="0"/>
                <w:sz w:val="24"/>
                <w:szCs w:val="28"/>
              </w:rPr>
              <w:t>5</w:t>
            </w:r>
            <w:r>
              <w:rPr>
                <w:rFonts w:ascii="仿宋_GB2312" w:hint="eastAsia"/>
                <w:color w:val="000000"/>
                <w:kern w:val="0"/>
                <w:sz w:val="24"/>
                <w:szCs w:val="28"/>
              </w:rPr>
              <w:t>）响应报价高于最高预算限价。</w:t>
            </w:r>
          </w:p>
          <w:p w14:paraId="7934CD00" w14:textId="45777792" w:rsidR="00AF54B7" w:rsidRDefault="007D04E1">
            <w:pPr>
              <w:spacing w:line="560" w:lineRule="exact"/>
              <w:rPr>
                <w:rFonts w:ascii="仿宋_GB2312"/>
                <w:color w:val="000000"/>
                <w:kern w:val="0"/>
                <w:sz w:val="24"/>
                <w:szCs w:val="28"/>
              </w:rPr>
            </w:pPr>
            <w:r>
              <w:rPr>
                <w:rFonts w:ascii="仿宋_GB2312" w:hint="eastAsia"/>
                <w:color w:val="000000"/>
                <w:kern w:val="0"/>
                <w:sz w:val="24"/>
                <w:szCs w:val="28"/>
              </w:rPr>
              <w:lastRenderedPageBreak/>
              <w:t>（</w:t>
            </w:r>
            <w:r w:rsidR="00D26ACB">
              <w:rPr>
                <w:rFonts w:ascii="仿宋_GB2312"/>
                <w:color w:val="000000"/>
                <w:kern w:val="0"/>
                <w:sz w:val="24"/>
                <w:szCs w:val="28"/>
              </w:rPr>
              <w:t>6</w:t>
            </w:r>
            <w:r>
              <w:rPr>
                <w:rFonts w:ascii="仿宋_GB2312" w:hint="eastAsia"/>
                <w:color w:val="000000"/>
                <w:kern w:val="0"/>
                <w:sz w:val="24"/>
                <w:szCs w:val="28"/>
              </w:rPr>
              <w:t>）不符合法律、法规和采购文件规定的其他实质性要求的。</w:t>
            </w:r>
          </w:p>
        </w:tc>
      </w:tr>
    </w:tbl>
    <w:p w14:paraId="771140D2" w14:textId="77777777" w:rsidR="00AF54B7" w:rsidRDefault="00AF54B7">
      <w:pPr>
        <w:widowControl/>
        <w:spacing w:line="440" w:lineRule="exact"/>
        <w:rPr>
          <w:rFonts w:ascii="仿宋_GB2312" w:hAnsi="仿宋_GB2312" w:cs="仿宋_GB2312"/>
          <w:sz w:val="24"/>
        </w:rPr>
      </w:pPr>
    </w:p>
    <w:p w14:paraId="6BF0C06E" w14:textId="77777777" w:rsidR="00AF54B7" w:rsidRDefault="00AF54B7">
      <w:pPr>
        <w:widowControl/>
        <w:spacing w:line="440" w:lineRule="exact"/>
        <w:rPr>
          <w:rFonts w:ascii="仿宋_GB2312" w:hAnsi="仿宋_GB2312" w:cs="仿宋_GB2312"/>
          <w:sz w:val="24"/>
        </w:rPr>
      </w:pPr>
    </w:p>
    <w:p w14:paraId="0E133DD1" w14:textId="77777777" w:rsidR="00AF54B7" w:rsidRDefault="00AF54B7">
      <w:pPr>
        <w:widowControl/>
        <w:spacing w:line="440" w:lineRule="exact"/>
        <w:rPr>
          <w:rFonts w:ascii="仿宋_GB2312" w:hAnsi="仿宋_GB2312" w:cs="仿宋_GB2312"/>
          <w:sz w:val="24"/>
        </w:rPr>
      </w:pPr>
    </w:p>
    <w:p w14:paraId="1337262A"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3.评审办法</w:t>
      </w:r>
    </w:p>
    <w:p w14:paraId="45BFC551" w14:textId="77777777" w:rsidR="00AF54B7" w:rsidRDefault="007D04E1">
      <w:pPr>
        <w:widowControl/>
        <w:spacing w:line="440" w:lineRule="exact"/>
        <w:ind w:firstLineChars="200" w:firstLine="480"/>
        <w:rPr>
          <w:rFonts w:ascii="仿宋_GB2312"/>
          <w:sz w:val="24"/>
        </w:rPr>
      </w:pPr>
      <w:r>
        <w:rPr>
          <w:rFonts w:ascii="仿宋_GB2312" w:hint="eastAsia"/>
          <w:sz w:val="24"/>
        </w:rPr>
        <w:t>（1）本项目采用综合评分法方式，需方组织评审小组在规定的时间和地点对响应文件进行评审；</w:t>
      </w:r>
    </w:p>
    <w:p w14:paraId="690186C5" w14:textId="77777777" w:rsidR="00AF54B7" w:rsidRDefault="007D04E1">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（2）评审小组对供应商提交的响应文件进行资格审查和响应性初步评审；</w:t>
      </w:r>
    </w:p>
    <w:p w14:paraId="7A9C254E" w14:textId="77777777" w:rsidR="00AF54B7" w:rsidRDefault="007D04E1">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（3）本项目评审采用综合评分法，评审小组对通过初步评审的供应商进行综合评审，评审结束后当场宣布评审打分结果，并推荐综合得分第一供应商为候选成交供应商；</w:t>
      </w:r>
    </w:p>
    <w:p w14:paraId="53501733" w14:textId="77777777" w:rsidR="00AF54B7" w:rsidRDefault="007D04E1">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（4）评审小组根据评审结果编写评审报告。</w:t>
      </w:r>
    </w:p>
    <w:p w14:paraId="4296CEBA" w14:textId="77777777" w:rsidR="00AF54B7" w:rsidRDefault="00AF54B7">
      <w:pPr>
        <w:widowControl/>
        <w:spacing w:line="440" w:lineRule="exact"/>
        <w:ind w:firstLineChars="200" w:firstLine="480"/>
        <w:outlineLvl w:val="0"/>
        <w:rPr>
          <w:rFonts w:ascii="黑体" w:eastAsia="黑体" w:hAnsi="黑体"/>
          <w:sz w:val="24"/>
          <w:highlight w:val="yellow"/>
        </w:rPr>
      </w:pPr>
    </w:p>
    <w:p w14:paraId="2E858F30" w14:textId="77777777" w:rsidR="00AF54B7" w:rsidRDefault="00AF54B7">
      <w:pPr>
        <w:widowControl/>
        <w:spacing w:line="440" w:lineRule="exact"/>
        <w:ind w:firstLineChars="200" w:firstLine="480"/>
        <w:outlineLvl w:val="0"/>
        <w:rPr>
          <w:rFonts w:ascii="黑体" w:eastAsia="黑体" w:hAnsi="黑体"/>
          <w:sz w:val="24"/>
          <w:highlight w:val="yellow"/>
        </w:rPr>
      </w:pPr>
    </w:p>
    <w:p w14:paraId="54D2E134" w14:textId="77777777" w:rsidR="00AF54B7" w:rsidRDefault="00AF54B7">
      <w:pPr>
        <w:widowControl/>
        <w:spacing w:line="440" w:lineRule="exact"/>
        <w:ind w:firstLineChars="200" w:firstLine="480"/>
        <w:outlineLvl w:val="0"/>
        <w:rPr>
          <w:rFonts w:ascii="黑体" w:eastAsia="黑体" w:hAnsi="黑体"/>
          <w:sz w:val="24"/>
          <w:highlight w:val="yellow"/>
        </w:rPr>
      </w:pPr>
    </w:p>
    <w:p w14:paraId="39166DA5" w14:textId="77777777" w:rsidR="00AF54B7" w:rsidRDefault="00AF54B7">
      <w:pPr>
        <w:widowControl/>
        <w:spacing w:line="440" w:lineRule="exact"/>
        <w:ind w:firstLineChars="200" w:firstLine="480"/>
        <w:outlineLvl w:val="0"/>
        <w:rPr>
          <w:rFonts w:ascii="黑体" w:eastAsia="黑体" w:hAnsi="黑体"/>
          <w:sz w:val="24"/>
          <w:highlight w:val="yellow"/>
        </w:rPr>
      </w:pPr>
    </w:p>
    <w:p w14:paraId="2C79200B" w14:textId="77777777" w:rsidR="00AF54B7" w:rsidRDefault="00AF54B7">
      <w:pPr>
        <w:widowControl/>
        <w:spacing w:line="440" w:lineRule="exact"/>
        <w:ind w:firstLineChars="200" w:firstLine="480"/>
        <w:outlineLvl w:val="0"/>
        <w:rPr>
          <w:rFonts w:ascii="黑体" w:eastAsia="黑体" w:hAnsi="黑体"/>
          <w:sz w:val="24"/>
          <w:highlight w:val="yellow"/>
        </w:rPr>
      </w:pPr>
    </w:p>
    <w:p w14:paraId="3DCF1C50" w14:textId="77777777" w:rsidR="00AF54B7" w:rsidRDefault="00AF54B7">
      <w:pPr>
        <w:widowControl/>
        <w:spacing w:line="440" w:lineRule="exact"/>
        <w:ind w:firstLineChars="200" w:firstLine="480"/>
        <w:outlineLvl w:val="0"/>
        <w:rPr>
          <w:rFonts w:ascii="黑体" w:eastAsia="黑体" w:hAnsi="黑体"/>
          <w:sz w:val="24"/>
          <w:highlight w:val="yellow"/>
        </w:rPr>
      </w:pPr>
    </w:p>
    <w:p w14:paraId="4D7E0C7E" w14:textId="77777777" w:rsidR="00AF54B7" w:rsidRDefault="00AF54B7">
      <w:pPr>
        <w:widowControl/>
        <w:spacing w:line="440" w:lineRule="exact"/>
        <w:ind w:firstLineChars="200" w:firstLine="480"/>
        <w:outlineLvl w:val="0"/>
        <w:rPr>
          <w:rFonts w:ascii="黑体" w:eastAsia="黑体" w:hAnsi="黑体"/>
          <w:sz w:val="24"/>
          <w:highlight w:val="yellow"/>
        </w:rPr>
      </w:pPr>
    </w:p>
    <w:p w14:paraId="77B21908" w14:textId="77777777" w:rsidR="00AF54B7" w:rsidRDefault="00AF54B7">
      <w:pPr>
        <w:widowControl/>
        <w:spacing w:line="440" w:lineRule="exact"/>
        <w:ind w:firstLineChars="200" w:firstLine="480"/>
        <w:outlineLvl w:val="0"/>
        <w:rPr>
          <w:rFonts w:ascii="黑体" w:eastAsia="黑体" w:hAnsi="黑体"/>
          <w:sz w:val="24"/>
          <w:highlight w:val="yellow"/>
        </w:rPr>
      </w:pPr>
    </w:p>
    <w:p w14:paraId="06775141" w14:textId="77777777" w:rsidR="00AF54B7" w:rsidRDefault="00AF54B7">
      <w:pPr>
        <w:widowControl/>
        <w:spacing w:line="440" w:lineRule="exact"/>
        <w:ind w:firstLineChars="200" w:firstLine="480"/>
        <w:outlineLvl w:val="0"/>
        <w:rPr>
          <w:rFonts w:ascii="黑体" w:eastAsia="黑体" w:hAnsi="黑体"/>
          <w:sz w:val="24"/>
          <w:highlight w:val="yellow"/>
        </w:rPr>
      </w:pPr>
    </w:p>
    <w:p w14:paraId="2A74DC24" w14:textId="77777777" w:rsidR="00AF54B7" w:rsidRDefault="00AF54B7">
      <w:pPr>
        <w:widowControl/>
        <w:spacing w:line="440" w:lineRule="exact"/>
        <w:ind w:firstLineChars="200" w:firstLine="480"/>
        <w:outlineLvl w:val="0"/>
        <w:rPr>
          <w:rFonts w:ascii="黑体" w:eastAsia="黑体" w:hAnsi="黑体"/>
          <w:sz w:val="24"/>
          <w:highlight w:val="yellow"/>
        </w:rPr>
      </w:pPr>
    </w:p>
    <w:p w14:paraId="602E2D63" w14:textId="77777777" w:rsidR="00AF54B7" w:rsidRDefault="007D04E1">
      <w:pPr>
        <w:widowControl/>
        <w:jc w:val="left"/>
        <w:rPr>
          <w:rFonts w:ascii="黑体" w:eastAsia="黑体" w:hAnsi="黑体"/>
          <w:sz w:val="28"/>
          <w:szCs w:val="28"/>
        </w:rPr>
      </w:pPr>
      <w:r>
        <w:rPr>
          <w:rFonts w:ascii="黑体" w:eastAsia="黑体" w:hAnsi="黑体"/>
          <w:sz w:val="28"/>
          <w:szCs w:val="28"/>
        </w:rPr>
        <w:br w:type="page"/>
      </w:r>
    </w:p>
    <w:p w14:paraId="669026C6"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4.合同草案</w:t>
      </w:r>
    </w:p>
    <w:p w14:paraId="432C64C7" w14:textId="77777777" w:rsidR="00AF54B7" w:rsidRDefault="00AF54B7">
      <w:pPr>
        <w:jc w:val="center"/>
        <w:rPr>
          <w:rFonts w:ascii="楷体_GB2312" w:eastAsia="楷体_GB2312" w:hAnsi="宋体"/>
          <w:b/>
          <w:sz w:val="52"/>
          <w:highlight w:val="yellow"/>
        </w:rPr>
      </w:pPr>
    </w:p>
    <w:p w14:paraId="192300E2" w14:textId="77777777" w:rsidR="00AF54B7" w:rsidRDefault="007D04E1">
      <w:pPr>
        <w:jc w:val="center"/>
        <w:rPr>
          <w:rFonts w:ascii="新宋体" w:eastAsia="新宋体" w:hAnsi="新宋体" w:cs="新宋体"/>
          <w:b/>
          <w:bCs/>
          <w:sz w:val="44"/>
          <w:szCs w:val="44"/>
        </w:rPr>
      </w:pPr>
      <w:r>
        <w:rPr>
          <w:rFonts w:ascii="新宋体" w:eastAsia="新宋体" w:hAnsi="新宋体" w:cs="新宋体" w:hint="eastAsia"/>
          <w:b/>
          <w:bCs/>
          <w:sz w:val="44"/>
          <w:szCs w:val="44"/>
        </w:rPr>
        <w:t>服 务 合 同</w:t>
      </w:r>
    </w:p>
    <w:p w14:paraId="6EE5A8BA" w14:textId="77777777" w:rsidR="00AF54B7" w:rsidRDefault="00AF54B7">
      <w:pPr>
        <w:jc w:val="center"/>
        <w:rPr>
          <w:rFonts w:ascii="新宋体" w:eastAsia="新宋体" w:hAnsi="新宋体" w:cs="新宋体"/>
          <w:b/>
          <w:bCs/>
          <w:sz w:val="44"/>
          <w:szCs w:val="44"/>
        </w:rPr>
      </w:pPr>
    </w:p>
    <w:p w14:paraId="7B86E479" w14:textId="77777777" w:rsidR="00AF54B7" w:rsidRDefault="007D04E1">
      <w:pPr>
        <w:jc w:val="center"/>
        <w:rPr>
          <w:rFonts w:ascii="新宋体" w:eastAsia="新宋体" w:hAnsi="新宋体" w:cs="新宋体"/>
          <w:b/>
          <w:bCs/>
          <w:sz w:val="44"/>
          <w:szCs w:val="44"/>
        </w:rPr>
      </w:pPr>
      <w:r>
        <w:rPr>
          <w:rFonts w:ascii="新宋体" w:eastAsia="新宋体" w:hAnsi="新宋体" w:cs="新宋体" w:hint="eastAsia"/>
          <w:b/>
          <w:bCs/>
          <w:sz w:val="44"/>
          <w:szCs w:val="44"/>
        </w:rPr>
        <w:t>项目名称：信息系统安全等级保护测评</w:t>
      </w:r>
    </w:p>
    <w:p w14:paraId="00F7EE5F" w14:textId="77777777" w:rsidR="00AF54B7" w:rsidRDefault="00AF54B7">
      <w:pPr>
        <w:jc w:val="center"/>
        <w:rPr>
          <w:rFonts w:ascii="新宋体" w:eastAsia="新宋体" w:hAnsi="新宋体" w:cs="新宋体"/>
          <w:b/>
          <w:bCs/>
          <w:sz w:val="44"/>
          <w:szCs w:val="44"/>
        </w:rPr>
      </w:pPr>
    </w:p>
    <w:p w14:paraId="42806217" w14:textId="77777777" w:rsidR="00AF54B7" w:rsidRDefault="007D04E1">
      <w:pPr>
        <w:jc w:val="center"/>
        <w:rPr>
          <w:rFonts w:ascii="新宋体" w:eastAsia="新宋体" w:hAnsi="新宋体" w:cs="新宋体"/>
          <w:b/>
          <w:bCs/>
          <w:sz w:val="44"/>
          <w:szCs w:val="44"/>
        </w:rPr>
      </w:pPr>
      <w:r>
        <w:rPr>
          <w:rFonts w:ascii="新宋体" w:eastAsia="新宋体" w:hAnsi="新宋体" w:cs="新宋体" w:hint="eastAsia"/>
          <w:b/>
          <w:bCs/>
          <w:sz w:val="44"/>
          <w:szCs w:val="44"/>
        </w:rPr>
        <w:t>（草案）</w:t>
      </w:r>
    </w:p>
    <w:p w14:paraId="523FF34F" w14:textId="77777777" w:rsidR="00AF54B7" w:rsidRDefault="00AF54B7">
      <w:pPr>
        <w:rPr>
          <w:rFonts w:ascii="新宋体" w:eastAsia="新宋体" w:hAnsi="新宋体" w:cs="新宋体"/>
          <w:sz w:val="28"/>
          <w:szCs w:val="28"/>
          <w:highlight w:val="yellow"/>
        </w:rPr>
      </w:pPr>
    </w:p>
    <w:p w14:paraId="7A65F2AA" w14:textId="77777777" w:rsidR="00AF54B7" w:rsidRDefault="007D04E1">
      <w:pPr>
        <w:spacing w:line="520" w:lineRule="exact"/>
        <w:ind w:firstLineChars="200" w:firstLine="480"/>
        <w:rPr>
          <w:rFonts w:ascii="仿宋_GB2312" w:hAnsi="新宋体" w:cs="新宋体"/>
          <w:b/>
          <w:sz w:val="24"/>
        </w:rPr>
      </w:pPr>
      <w:r>
        <w:rPr>
          <w:rFonts w:ascii="仿宋_GB2312" w:hAnsi="新宋体" w:cs="新宋体" w:hint="eastAsia"/>
          <w:sz w:val="24"/>
        </w:rPr>
        <w:t>甲方：浙江省轨道交通运营管理集团有限公司</w:t>
      </w:r>
    </w:p>
    <w:p w14:paraId="341B6336" w14:textId="77777777" w:rsidR="00AF54B7" w:rsidRDefault="007D04E1">
      <w:pPr>
        <w:spacing w:line="520" w:lineRule="exact"/>
        <w:ind w:firstLineChars="200" w:firstLine="480"/>
        <w:rPr>
          <w:rFonts w:ascii="仿宋_GB2312" w:hAnsi="新宋体" w:cs="新宋体"/>
          <w:b/>
          <w:sz w:val="24"/>
          <w:u w:val="single"/>
        </w:rPr>
      </w:pPr>
      <w:r>
        <w:rPr>
          <w:rFonts w:ascii="仿宋_GB2312" w:hAnsi="新宋体" w:cs="新宋体" w:hint="eastAsia"/>
          <w:sz w:val="24"/>
        </w:rPr>
        <w:t>乙方：</w:t>
      </w:r>
    </w:p>
    <w:p w14:paraId="19B9E769" w14:textId="77777777" w:rsidR="00AF54B7" w:rsidRDefault="00AF54B7">
      <w:pPr>
        <w:spacing w:line="520" w:lineRule="exact"/>
        <w:ind w:firstLineChars="200" w:firstLine="480"/>
        <w:rPr>
          <w:rFonts w:ascii="仿宋_GB2312" w:hAnsi="新宋体" w:cs="新宋体"/>
          <w:sz w:val="24"/>
        </w:rPr>
      </w:pPr>
    </w:p>
    <w:tbl>
      <w:tblPr>
        <w:tblW w:w="9225" w:type="dxa"/>
        <w:tblInd w:w="-269" w:type="dxa"/>
        <w:tblCellMar>
          <w:top w:w="15" w:type="dxa"/>
          <w:left w:w="15" w:type="dxa"/>
          <w:bottom w:w="15" w:type="dxa"/>
          <w:right w:w="15" w:type="dxa"/>
        </w:tblCellMar>
        <w:tblLook w:val="04A0" w:firstRow="1" w:lastRow="0" w:firstColumn="1" w:lastColumn="0" w:noHBand="0" w:noVBand="1"/>
      </w:tblPr>
      <w:tblGrid>
        <w:gridCol w:w="9362"/>
      </w:tblGrid>
      <w:tr w:rsidR="00AF54B7" w14:paraId="79DBA744" w14:textId="77777777">
        <w:tc>
          <w:tcPr>
            <w:tcW w:w="9225" w:type="dxa"/>
            <w:vAlign w:val="center"/>
          </w:tcPr>
          <w:p w14:paraId="0BEF63FD" w14:textId="100B82A2" w:rsidR="00AF54B7" w:rsidRDefault="007D04E1">
            <w:pPr>
              <w:widowControl/>
              <w:spacing w:line="375" w:lineRule="atLeast"/>
              <w:ind w:firstLineChars="200" w:firstLine="480"/>
              <w:jc w:val="left"/>
              <w:rPr>
                <w:rFonts w:ascii="仿宋_GB2312" w:hAnsi="宋体" w:cs="宋体"/>
                <w:kern w:val="0"/>
                <w:sz w:val="24"/>
              </w:rPr>
            </w:pPr>
            <w:bookmarkStart w:id="0" w:name="_Toc1189"/>
            <w:r>
              <w:rPr>
                <w:rFonts w:ascii="仿宋_GB2312" w:hAnsi="宋体" w:cs="宋体" w:hint="eastAsia"/>
                <w:kern w:val="0"/>
                <w:sz w:val="24"/>
              </w:rPr>
              <w:t>依据《中华人民共和国民法典》的规定，甲乙双方本着平等互利的原则，在友好协商的基础上，就对甲方的信息系统开展安全等级保护测评签订本技术服务合同。</w:t>
            </w:r>
          </w:p>
        </w:tc>
      </w:tr>
      <w:tr w:rsidR="00AF54B7" w14:paraId="01CA344F" w14:textId="77777777">
        <w:trPr>
          <w:trHeight w:val="750"/>
        </w:trPr>
        <w:tc>
          <w:tcPr>
            <w:tcW w:w="9225" w:type="dxa"/>
            <w:vAlign w:val="center"/>
          </w:tcPr>
          <w:p w14:paraId="43D624FE" w14:textId="7E2AB69B" w:rsidR="00576ADD" w:rsidRPr="008B70BE" w:rsidRDefault="00576ADD" w:rsidP="00576ADD">
            <w:pPr>
              <w:widowControl/>
              <w:spacing w:line="375" w:lineRule="atLeast"/>
              <w:jc w:val="left"/>
              <w:rPr>
                <w:rFonts w:ascii="仿宋_GB2312" w:hAnsi="宋体" w:cs="宋体"/>
                <w:kern w:val="0"/>
                <w:sz w:val="24"/>
              </w:rPr>
            </w:pPr>
            <w:r w:rsidRPr="008B70BE">
              <w:rPr>
                <w:rFonts w:ascii="仿宋_GB2312" w:hAnsi="宋体" w:cs="宋体" w:hint="eastAsia"/>
                <w:kern w:val="0"/>
                <w:sz w:val="24"/>
              </w:rPr>
              <w:t>第一条</w:t>
            </w:r>
            <w:r w:rsidRPr="008B70BE">
              <w:rPr>
                <w:rFonts w:ascii="仿宋_GB2312" w:hAnsi="宋体" w:cs="宋体" w:hint="eastAsia"/>
                <w:kern w:val="0"/>
                <w:sz w:val="24"/>
              </w:rPr>
              <w:tab/>
              <w:t>测评服务的内容</w:t>
            </w:r>
          </w:p>
          <w:p w14:paraId="0955F905" w14:textId="77777777" w:rsidR="00576ADD" w:rsidRPr="008B70BE" w:rsidRDefault="00576ADD" w:rsidP="00576ADD">
            <w:pPr>
              <w:widowControl/>
              <w:spacing w:line="375" w:lineRule="atLeast"/>
              <w:jc w:val="left"/>
              <w:rPr>
                <w:rFonts w:ascii="仿宋_GB2312" w:hAnsi="宋体" w:cs="宋体"/>
                <w:kern w:val="0"/>
                <w:sz w:val="24"/>
              </w:rPr>
            </w:pPr>
            <w:r w:rsidRPr="008B70BE">
              <w:rPr>
                <w:rFonts w:ascii="仿宋_GB2312" w:hAnsi="宋体" w:cs="宋体" w:hint="eastAsia"/>
                <w:kern w:val="0"/>
                <w:sz w:val="24"/>
              </w:rPr>
              <w:t>根据甲方委托，乙方就甲方的信息系统（本合同第六条所列的信息系统）安全等级保护测评项目提供以下技术服务：</w:t>
            </w:r>
          </w:p>
          <w:p w14:paraId="423EF900" w14:textId="77777777" w:rsidR="00576ADD" w:rsidRPr="00A34E86" w:rsidRDefault="00576ADD" w:rsidP="00576ADD">
            <w:pPr>
              <w:widowControl/>
              <w:spacing w:line="375" w:lineRule="atLeast"/>
              <w:jc w:val="left"/>
              <w:rPr>
                <w:rFonts w:ascii="仿宋_GB2312" w:hAnsi="宋体" w:cs="宋体"/>
                <w:kern w:val="0"/>
                <w:sz w:val="24"/>
              </w:rPr>
            </w:pPr>
            <w:r w:rsidRPr="008B70BE">
              <w:rPr>
                <w:rFonts w:ascii="仿宋_GB2312" w:hAnsi="宋体" w:cs="宋体" w:hint="eastAsia"/>
                <w:kern w:val="0"/>
                <w:sz w:val="24"/>
              </w:rPr>
              <w:t xml:space="preserve">1.1 </w:t>
            </w:r>
            <w:r>
              <w:rPr>
                <w:rFonts w:ascii="仿宋_GB2312" w:hAnsi="宋体" w:cs="宋体"/>
                <w:kern w:val="0"/>
                <w:sz w:val="24"/>
              </w:rPr>
              <w:t xml:space="preserve"> </w:t>
            </w:r>
            <w:r>
              <w:rPr>
                <w:rFonts w:ascii="仿宋_GB2312" w:hAnsi="宋体" w:cs="宋体" w:hint="eastAsia"/>
                <w:kern w:val="0"/>
                <w:sz w:val="24"/>
              </w:rPr>
              <w:t>等保测评：</w:t>
            </w:r>
            <w:r w:rsidRPr="008B70BE">
              <w:rPr>
                <w:rFonts w:ascii="仿宋_GB2312" w:hAnsi="宋体" w:cs="宋体" w:hint="eastAsia"/>
                <w:kern w:val="0"/>
                <w:sz w:val="24"/>
              </w:rPr>
              <w:t>基于《信息系统安全等级保护基本要求》（GB/T22239-2008）</w:t>
            </w:r>
            <w:r>
              <w:rPr>
                <w:rFonts w:ascii="仿宋_GB2312" w:hAnsi="宋体" w:cs="宋体" w:hint="eastAsia"/>
                <w:kern w:val="0"/>
                <w:sz w:val="24"/>
              </w:rPr>
              <w:t>等规定，提供</w:t>
            </w:r>
            <w:r w:rsidRPr="008B70BE">
              <w:rPr>
                <w:rFonts w:ascii="仿宋_GB2312" w:hAnsi="宋体" w:cs="宋体" w:hint="eastAsia"/>
                <w:kern w:val="0"/>
                <w:sz w:val="24"/>
              </w:rPr>
              <w:t>等级保护测评服务（包括物理安全、网络安全、主机系统安全、应用安全和数据安全、安全管理机构、安全管理制度、人员安全管理、系统建设管理和系统运维管理等十个方面的安全测评），</w:t>
            </w:r>
            <w:r>
              <w:rPr>
                <w:rFonts w:ascii="仿宋_GB2312" w:hAnsi="宋体" w:cs="宋体" w:hint="eastAsia"/>
                <w:kern w:val="0"/>
                <w:sz w:val="24"/>
              </w:rPr>
              <w:t>详见《附件二 采购需求》</w:t>
            </w:r>
            <w:r w:rsidRPr="00A34E86">
              <w:rPr>
                <w:rFonts w:ascii="仿宋_GB2312" w:hAnsi="宋体" w:cs="宋体" w:hint="eastAsia"/>
                <w:kern w:val="0"/>
                <w:sz w:val="24"/>
              </w:rPr>
              <w:t>；</w:t>
            </w:r>
          </w:p>
          <w:p w14:paraId="04E35A15" w14:textId="77777777" w:rsidR="00576ADD" w:rsidRPr="00A34E86" w:rsidRDefault="00576ADD" w:rsidP="00576ADD">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 xml:space="preserve">.2  </w:t>
            </w:r>
            <w:r w:rsidRPr="00A34E86">
              <w:rPr>
                <w:rFonts w:ascii="仿宋_GB2312" w:hAnsi="宋体" w:cs="宋体" w:hint="eastAsia"/>
                <w:kern w:val="0"/>
                <w:sz w:val="24"/>
              </w:rPr>
              <w:t>工具测评：针对重要的信息系统进行定期的漏洞扫描、渗透测试等安全服务工作；</w:t>
            </w:r>
          </w:p>
          <w:p w14:paraId="21038C61" w14:textId="77777777" w:rsidR="00576ADD" w:rsidRPr="00A34E86" w:rsidRDefault="00576ADD" w:rsidP="00576ADD">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 xml:space="preserve">.3  </w:t>
            </w:r>
            <w:r w:rsidRPr="00A34E86">
              <w:rPr>
                <w:rFonts w:ascii="仿宋_GB2312" w:hAnsi="宋体" w:cs="宋体" w:hint="eastAsia"/>
                <w:kern w:val="0"/>
                <w:sz w:val="24"/>
              </w:rPr>
              <w:t>整改建议：投标人应根据现场测评中发现的问题，分析与行业最佳实践中的差距，并按照网络安全等级保护标准提出安全整改建议；</w:t>
            </w:r>
          </w:p>
          <w:p w14:paraId="62B67937" w14:textId="77777777" w:rsidR="00576ADD" w:rsidRDefault="00576ADD" w:rsidP="00576ADD">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 xml:space="preserve">.4  </w:t>
            </w:r>
            <w:r w:rsidRPr="00A34E86">
              <w:rPr>
                <w:rFonts w:ascii="仿宋_GB2312" w:hAnsi="宋体" w:cs="宋体" w:hint="eastAsia"/>
                <w:kern w:val="0"/>
                <w:sz w:val="24"/>
              </w:rPr>
              <w:t>编制测评报告：完成上述测评工作和整改加固实施后，投标人最后出具符合要求的信息系统网络安全等级测评报告。</w:t>
            </w:r>
          </w:p>
          <w:p w14:paraId="0221BC38" w14:textId="0D55233A" w:rsidR="00576ADD" w:rsidRDefault="00576ADD" w:rsidP="00576ADD">
            <w:pPr>
              <w:widowControl/>
              <w:spacing w:line="375" w:lineRule="atLeast"/>
              <w:jc w:val="left"/>
              <w:rPr>
                <w:rFonts w:ascii="仿宋_GB2312" w:hAnsi="宋体" w:cs="宋体"/>
                <w:kern w:val="0"/>
                <w:sz w:val="24"/>
              </w:rPr>
            </w:pPr>
            <w:r w:rsidRPr="008B70BE">
              <w:rPr>
                <w:rFonts w:ascii="仿宋_GB2312" w:hAnsi="宋体" w:cs="宋体" w:hint="eastAsia"/>
                <w:kern w:val="0"/>
                <w:sz w:val="24"/>
              </w:rPr>
              <w:t>1.</w:t>
            </w:r>
            <w:r>
              <w:rPr>
                <w:rFonts w:ascii="仿宋_GB2312" w:hAnsi="宋体" w:cs="宋体"/>
                <w:kern w:val="0"/>
                <w:sz w:val="24"/>
              </w:rPr>
              <w:t xml:space="preserve">5  </w:t>
            </w:r>
            <w:r w:rsidRPr="008B70BE">
              <w:rPr>
                <w:rFonts w:ascii="仿宋_GB2312" w:hAnsi="宋体" w:cs="宋体" w:hint="eastAsia"/>
                <w:kern w:val="0"/>
                <w:sz w:val="24"/>
              </w:rPr>
              <w:t>提供等级保护测评政策宣贯及前期工作培训</w:t>
            </w:r>
            <w:r>
              <w:rPr>
                <w:rFonts w:ascii="仿宋_GB2312" w:hAnsi="宋体" w:cs="宋体" w:hint="eastAsia"/>
                <w:kern w:val="0"/>
                <w:sz w:val="24"/>
              </w:rPr>
              <w:t>。</w:t>
            </w:r>
            <w:r w:rsidRPr="00A34E86">
              <w:rPr>
                <w:rFonts w:ascii="仿宋_GB2312" w:hAnsi="宋体" w:cs="宋体" w:hint="eastAsia"/>
                <w:kern w:val="0"/>
                <w:sz w:val="24"/>
              </w:rPr>
              <w:t>投标人应在服务期内提供信息安全技术培训，确保管理人员和技术人员掌握有关信息系统等级保护相关规范、信息安全策略、信息保密制度、信息安全管理制度和相关流程等。</w:t>
            </w:r>
          </w:p>
          <w:p w14:paraId="633E5E93" w14:textId="77777777" w:rsidR="00576ADD" w:rsidRPr="008B70BE" w:rsidRDefault="00576ADD" w:rsidP="00576ADD">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kern w:val="0"/>
                <w:sz w:val="24"/>
              </w:rPr>
              <w:t xml:space="preserve">.6  </w:t>
            </w:r>
            <w:r w:rsidRPr="007A2EFD">
              <w:rPr>
                <w:rFonts w:ascii="仿宋_GB2312" w:hAnsi="宋体" w:cs="宋体" w:hint="eastAsia"/>
                <w:kern w:val="0"/>
                <w:sz w:val="24"/>
              </w:rPr>
              <w:t>并协助甲方完成信息系统安全保护等级备案工作</w:t>
            </w:r>
            <w:r>
              <w:rPr>
                <w:rFonts w:ascii="仿宋_GB2312" w:hAnsi="宋体" w:cs="宋体" w:hint="eastAsia"/>
                <w:kern w:val="0"/>
                <w:sz w:val="24"/>
              </w:rPr>
              <w:t>。</w:t>
            </w:r>
          </w:p>
          <w:p w14:paraId="2F44DB8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第二条  测评服务依据</w:t>
            </w:r>
          </w:p>
          <w:p w14:paraId="77BB7E82" w14:textId="77777777" w:rsidR="007940B5" w:rsidRDefault="007940B5" w:rsidP="007940B5">
            <w:pPr>
              <w:widowControl/>
              <w:spacing w:line="375" w:lineRule="atLeast"/>
              <w:jc w:val="left"/>
              <w:rPr>
                <w:rFonts w:ascii="仿宋_GB2312" w:hAnsi="宋体" w:cs="宋体"/>
                <w:kern w:val="0"/>
                <w:sz w:val="24"/>
              </w:rPr>
            </w:pPr>
            <w:r w:rsidRPr="00CF5744">
              <w:rPr>
                <w:rFonts w:ascii="仿宋_GB2312" w:hAnsi="宋体" w:cs="宋体" w:hint="eastAsia"/>
                <w:kern w:val="0"/>
                <w:sz w:val="24"/>
              </w:rPr>
              <w:lastRenderedPageBreak/>
              <w:t>依据</w:t>
            </w:r>
            <w:r w:rsidRPr="00546CDB">
              <w:rPr>
                <w:rFonts w:ascii="仿宋_GB2312" w:hAnsi="宋体" w:cs="宋体" w:hint="eastAsia"/>
                <w:kern w:val="0"/>
                <w:sz w:val="24"/>
              </w:rPr>
              <w:t>《中华人民共和国网络安全法》《信息安全等级保护管理办法》（公通字[2007]43号）</w:t>
            </w:r>
            <w:r>
              <w:rPr>
                <w:rFonts w:ascii="仿宋_GB2312" w:hAnsi="宋体" w:cs="宋体" w:hint="eastAsia"/>
                <w:kern w:val="0"/>
                <w:sz w:val="24"/>
              </w:rPr>
              <w:t>等相关法律法规规定，以及</w:t>
            </w:r>
            <w:r w:rsidRPr="00CF5744">
              <w:rPr>
                <w:rFonts w:ascii="仿宋_GB2312" w:hAnsi="宋体" w:cs="宋体" w:hint="eastAsia"/>
                <w:kern w:val="0"/>
                <w:sz w:val="24"/>
              </w:rPr>
              <w:t>国家等级保护相关标准开展工作，依据标准包括但不限于如下国家标准：</w:t>
            </w:r>
          </w:p>
          <w:p w14:paraId="43842AAD" w14:textId="122E6DF5" w:rsidR="007940B5" w:rsidRPr="00CF5744" w:rsidRDefault="007940B5" w:rsidP="000F5B8D">
            <w:pPr>
              <w:widowControl/>
              <w:spacing w:line="375" w:lineRule="atLeast"/>
              <w:ind w:firstLineChars="200" w:firstLine="480"/>
              <w:jc w:val="left"/>
              <w:rPr>
                <w:rFonts w:ascii="仿宋_GB2312" w:hAnsi="宋体" w:cs="宋体"/>
                <w:kern w:val="0"/>
                <w:sz w:val="24"/>
              </w:rPr>
            </w:pPr>
            <w:r w:rsidRPr="00CF5744">
              <w:rPr>
                <w:rFonts w:ascii="仿宋_GB2312" w:hAnsi="宋体" w:cs="宋体"/>
                <w:kern w:val="0"/>
                <w:sz w:val="24"/>
              </w:rPr>
              <w:t>GB/T 22239-2019</w:t>
            </w:r>
            <w:r w:rsidR="000325D6">
              <w:rPr>
                <w:rFonts w:ascii="仿宋_GB2312" w:hAnsi="宋体" w:cs="宋体" w:hint="eastAsia"/>
                <w:kern w:val="0"/>
                <w:sz w:val="24"/>
              </w:rPr>
              <w:t>：《</w:t>
            </w:r>
            <w:r w:rsidRPr="00CF5744">
              <w:rPr>
                <w:rFonts w:ascii="仿宋_GB2312" w:hAnsi="宋体" w:cs="宋体" w:hint="eastAsia"/>
                <w:kern w:val="0"/>
                <w:sz w:val="24"/>
              </w:rPr>
              <w:t>信息安全技术</w:t>
            </w:r>
            <w:r w:rsidRPr="00CF5744">
              <w:rPr>
                <w:rFonts w:ascii="仿宋_GB2312" w:hAnsi="宋体" w:cs="宋体"/>
                <w:kern w:val="0"/>
                <w:sz w:val="24"/>
              </w:rPr>
              <w:t xml:space="preserve"> </w:t>
            </w:r>
            <w:r w:rsidRPr="00CF5744">
              <w:rPr>
                <w:rFonts w:ascii="仿宋_GB2312" w:hAnsi="宋体" w:cs="宋体" w:hint="eastAsia"/>
                <w:kern w:val="0"/>
                <w:sz w:val="24"/>
              </w:rPr>
              <w:t>信息系统安全等级保护基本要求</w:t>
            </w:r>
            <w:r w:rsidR="000325D6">
              <w:rPr>
                <w:rFonts w:ascii="仿宋_GB2312" w:hAnsi="宋体" w:cs="宋体" w:hint="eastAsia"/>
                <w:kern w:val="0"/>
                <w:sz w:val="24"/>
              </w:rPr>
              <w:t>》；</w:t>
            </w:r>
          </w:p>
          <w:p w14:paraId="4065F847" w14:textId="1A3D1DB5" w:rsidR="007940B5" w:rsidRDefault="007940B5" w:rsidP="000F5B8D">
            <w:pPr>
              <w:widowControl/>
              <w:spacing w:line="375" w:lineRule="atLeast"/>
              <w:ind w:firstLineChars="200" w:firstLine="480"/>
              <w:jc w:val="left"/>
              <w:rPr>
                <w:rFonts w:ascii="仿宋_GB2312" w:hAnsi="宋体" w:cs="宋体"/>
                <w:kern w:val="0"/>
                <w:sz w:val="24"/>
              </w:rPr>
            </w:pPr>
            <w:r w:rsidRPr="00CF5744">
              <w:rPr>
                <w:rFonts w:ascii="仿宋_GB2312" w:hAnsi="宋体" w:cs="宋体"/>
                <w:kern w:val="0"/>
                <w:sz w:val="24"/>
              </w:rPr>
              <w:t>GB/T 22240-2020</w:t>
            </w:r>
            <w:r w:rsidR="000325D6">
              <w:rPr>
                <w:rFonts w:ascii="仿宋_GB2312" w:hAnsi="宋体" w:cs="宋体" w:hint="eastAsia"/>
                <w:kern w:val="0"/>
                <w:sz w:val="24"/>
              </w:rPr>
              <w:t>：《</w:t>
            </w:r>
            <w:r w:rsidRPr="00CF5744">
              <w:rPr>
                <w:rFonts w:ascii="仿宋_GB2312" w:hAnsi="宋体" w:cs="宋体" w:hint="eastAsia"/>
                <w:kern w:val="0"/>
                <w:sz w:val="24"/>
              </w:rPr>
              <w:t>信息安全技术</w:t>
            </w:r>
            <w:r w:rsidRPr="00CF5744">
              <w:rPr>
                <w:rFonts w:ascii="仿宋_GB2312" w:hAnsi="宋体" w:cs="宋体"/>
                <w:kern w:val="0"/>
                <w:sz w:val="24"/>
              </w:rPr>
              <w:t xml:space="preserve"> </w:t>
            </w:r>
            <w:r w:rsidRPr="00CF5744">
              <w:rPr>
                <w:rFonts w:ascii="仿宋_GB2312" w:hAnsi="宋体" w:cs="宋体" w:hint="eastAsia"/>
                <w:kern w:val="0"/>
                <w:sz w:val="24"/>
              </w:rPr>
              <w:t>信息系统安全等级保护定级指南</w:t>
            </w:r>
            <w:r w:rsidR="000325D6">
              <w:rPr>
                <w:rFonts w:ascii="仿宋_GB2312" w:hAnsi="宋体" w:cs="宋体" w:hint="eastAsia"/>
                <w:kern w:val="0"/>
                <w:sz w:val="24"/>
              </w:rPr>
              <w:t>》；</w:t>
            </w:r>
          </w:p>
          <w:p w14:paraId="22F295EF" w14:textId="59344978" w:rsidR="007940B5" w:rsidRDefault="007940B5" w:rsidP="000F5B8D">
            <w:pPr>
              <w:widowControl/>
              <w:spacing w:line="375" w:lineRule="atLeast"/>
              <w:ind w:firstLineChars="200" w:firstLine="480"/>
              <w:jc w:val="left"/>
              <w:rPr>
                <w:rFonts w:ascii="仿宋_GB2312" w:hAnsi="宋体" w:cs="宋体"/>
                <w:kern w:val="0"/>
                <w:sz w:val="24"/>
              </w:rPr>
            </w:pPr>
            <w:r w:rsidRPr="00546CDB">
              <w:rPr>
                <w:rFonts w:ascii="仿宋_GB2312" w:hAnsi="宋体" w:cs="宋体" w:hint="eastAsia"/>
                <w:kern w:val="0"/>
                <w:sz w:val="24"/>
              </w:rPr>
              <w:t>GB/T 28448-2019：《信息安全技术 网络安全等级保护测评要求》；</w:t>
            </w:r>
          </w:p>
          <w:p w14:paraId="4F6EB901" w14:textId="251A77E7" w:rsidR="007940B5" w:rsidRDefault="007940B5" w:rsidP="000F5B8D">
            <w:pPr>
              <w:widowControl/>
              <w:spacing w:line="375" w:lineRule="atLeast"/>
              <w:ind w:firstLineChars="200" w:firstLine="480"/>
              <w:jc w:val="left"/>
              <w:rPr>
                <w:rFonts w:ascii="仿宋_GB2312" w:hAnsi="宋体" w:cs="宋体"/>
                <w:kern w:val="0"/>
                <w:sz w:val="24"/>
              </w:rPr>
            </w:pPr>
            <w:r w:rsidRPr="00546CDB">
              <w:rPr>
                <w:rFonts w:ascii="仿宋_GB2312" w:hAnsi="宋体" w:cs="宋体" w:hint="eastAsia"/>
                <w:kern w:val="0"/>
                <w:sz w:val="24"/>
              </w:rPr>
              <w:t>GB/T 28449-2018：《信息安全技术 网络安全等级保护测评过程指南》；</w:t>
            </w:r>
          </w:p>
          <w:p w14:paraId="5D511643" w14:textId="77777777" w:rsidR="000325D6" w:rsidRDefault="007940B5" w:rsidP="000325D6">
            <w:pPr>
              <w:widowControl/>
              <w:spacing w:line="375" w:lineRule="atLeast"/>
              <w:ind w:firstLineChars="200" w:firstLine="480"/>
              <w:jc w:val="left"/>
              <w:rPr>
                <w:rFonts w:ascii="仿宋_GB2312" w:hAnsi="宋体" w:cs="宋体"/>
                <w:kern w:val="0"/>
                <w:sz w:val="24"/>
              </w:rPr>
            </w:pPr>
            <w:r w:rsidRPr="00546CDB">
              <w:rPr>
                <w:rFonts w:ascii="仿宋_GB2312" w:hAnsi="宋体" w:cs="宋体" w:hint="eastAsia"/>
                <w:kern w:val="0"/>
                <w:sz w:val="24"/>
              </w:rPr>
              <w:t>GB 17859-1999：《信息安全技术 计算机信息系统安全保护等级划分准则》；</w:t>
            </w:r>
          </w:p>
          <w:p w14:paraId="20332970" w14:textId="77777777" w:rsidR="000325D6" w:rsidRDefault="000325D6" w:rsidP="000325D6">
            <w:pPr>
              <w:widowControl/>
              <w:spacing w:line="375" w:lineRule="atLeast"/>
              <w:ind w:firstLineChars="200" w:firstLine="480"/>
              <w:jc w:val="left"/>
              <w:rPr>
                <w:rFonts w:ascii="仿宋_GB2312"/>
                <w:color w:val="000000"/>
                <w:kern w:val="0"/>
                <w:sz w:val="24"/>
              </w:rPr>
            </w:pPr>
            <w:r>
              <w:rPr>
                <w:rFonts w:ascii="仿宋_GB2312" w:hint="eastAsia"/>
                <w:color w:val="000000"/>
                <w:kern w:val="0"/>
                <w:sz w:val="24"/>
              </w:rPr>
              <w:t>《中华人民共和国网络安全法》；</w:t>
            </w:r>
          </w:p>
          <w:p w14:paraId="0F1035D7" w14:textId="65C9722C" w:rsidR="000325D6" w:rsidRPr="000325D6" w:rsidRDefault="000325D6" w:rsidP="000325D6">
            <w:pPr>
              <w:widowControl/>
              <w:spacing w:line="375" w:lineRule="atLeast"/>
              <w:ind w:firstLineChars="200" w:firstLine="480"/>
              <w:jc w:val="left"/>
              <w:rPr>
                <w:rFonts w:ascii="仿宋_GB2312"/>
                <w:color w:val="000000"/>
                <w:kern w:val="0"/>
                <w:sz w:val="24"/>
              </w:rPr>
            </w:pPr>
            <w:r>
              <w:rPr>
                <w:rFonts w:ascii="仿宋_GB2312" w:hint="eastAsia"/>
                <w:color w:val="000000"/>
                <w:kern w:val="0"/>
                <w:sz w:val="24"/>
              </w:rPr>
              <w:t>《信息安全等级保护管理办法》（公通字[2007]43号）；</w:t>
            </w:r>
          </w:p>
          <w:p w14:paraId="4876BC5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第三条  测评服务原则</w:t>
            </w:r>
          </w:p>
          <w:p w14:paraId="0E2379AC"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本次信息系统等级保护测评服务的实施应满足以下原则：</w:t>
            </w:r>
          </w:p>
          <w:p w14:paraId="01FF73D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3.1 </w:t>
            </w:r>
            <w:r>
              <w:rPr>
                <w:rFonts w:ascii="仿宋_GB2312" w:hAnsi="宋体" w:cs="宋体"/>
                <w:kern w:val="0"/>
                <w:sz w:val="24"/>
              </w:rPr>
              <w:t xml:space="preserve"> </w:t>
            </w:r>
            <w:r>
              <w:rPr>
                <w:rFonts w:ascii="仿宋_GB2312" w:hAnsi="宋体" w:cs="宋体" w:hint="eastAsia"/>
                <w:kern w:val="0"/>
                <w:sz w:val="24"/>
              </w:rPr>
              <w:t>保密原则：对测评的过程数据和结果数据严格保密，未经授权不得泄露给任何单位和个人，不得利用此数据进行任何侵害甲方网络的行为，否则甲方有权追究乙方的责任。</w:t>
            </w:r>
          </w:p>
          <w:p w14:paraId="400B7CA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w:t>
            </w:r>
            <w:r>
              <w:rPr>
                <w:rFonts w:ascii="仿宋_GB2312" w:hAnsi="宋体" w:cs="宋体"/>
                <w:kern w:val="0"/>
                <w:sz w:val="24"/>
              </w:rPr>
              <w:t xml:space="preserve">2 </w:t>
            </w:r>
            <w:r>
              <w:rPr>
                <w:rFonts w:ascii="仿宋_GB2312" w:hAnsi="宋体" w:cs="宋体" w:hint="eastAsia"/>
                <w:kern w:val="0"/>
                <w:sz w:val="24"/>
              </w:rPr>
              <w:t xml:space="preserve"> 标准性原则：测评方案设计与实施依据国家等级保护的相关标准进行。</w:t>
            </w:r>
          </w:p>
          <w:p w14:paraId="13B92CEC"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3.3 </w:t>
            </w:r>
            <w:r>
              <w:rPr>
                <w:rFonts w:ascii="仿宋_GB2312" w:hAnsi="宋体" w:cs="宋体"/>
                <w:kern w:val="0"/>
                <w:sz w:val="24"/>
              </w:rPr>
              <w:t xml:space="preserve"> </w:t>
            </w:r>
            <w:r>
              <w:rPr>
                <w:rFonts w:ascii="仿宋_GB2312" w:hAnsi="宋体" w:cs="宋体" w:hint="eastAsia"/>
                <w:kern w:val="0"/>
                <w:sz w:val="24"/>
              </w:rPr>
              <w:t>规范性原则：工作过程和相关文档应具有很好的规范性，可以便于项目的跟踪和控制。</w:t>
            </w:r>
          </w:p>
          <w:p w14:paraId="41FD0A9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3.4  可控性原则：测评服务的进度要跟上进度表的安排，保证甲方对于测评工作的可控性。</w:t>
            </w:r>
          </w:p>
          <w:p w14:paraId="238C06D1"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3.5  整体性原则：测评的范围和内容应当整体全面，包括国家等级保护相关要求涉及的各个层面。</w:t>
            </w:r>
          </w:p>
          <w:p w14:paraId="4DEE501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3.6  最小影响原则：测评工作应尽可能小的影响系统和网络的正常运行，不能对现有网络的运行和业务的正常提供产生显著影响。</w:t>
            </w:r>
          </w:p>
          <w:p w14:paraId="4A83B68F"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第四条  工作质量要求</w:t>
            </w:r>
          </w:p>
          <w:p w14:paraId="39FF5FDF"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为了保证本次项目的品质和质量，乙方承诺：</w:t>
            </w:r>
          </w:p>
          <w:p w14:paraId="150DB24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4.1  根据标准性、规范性、可控性、整体性、最小影响性及保密性原则，按照双方商定的工作要求（包括进度,质量等）完成本合同工作；</w:t>
            </w:r>
          </w:p>
          <w:p w14:paraId="497CED1D"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4.2  指派工作经验丰富、技术实力雄厚的安全顾问，结合技术领先、结论可靠的测评工具为甲方作全面的等级保护测评。承诺测评过程按照国家标准进行，并保证对客户的资料严格保密；</w:t>
            </w:r>
          </w:p>
          <w:p w14:paraId="58A1488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4.3  在关键测评内容实施前（如扫描或工具测试），应和甲方充分沟通和协商，并制定详细的实施方案，确保在项目实施过程中不对甲方的信息系统造成影响。 </w:t>
            </w:r>
          </w:p>
          <w:p w14:paraId="3E68387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第五条  工作条件和协作事项</w:t>
            </w:r>
          </w:p>
          <w:p w14:paraId="3F4AE36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5.1  甲方应根据乙方的要求予以项目上的配合，包括提供相关资料、协调相关人员、提供必要的工作环境等。</w:t>
            </w:r>
          </w:p>
          <w:p w14:paraId="3702CCC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5.2  乙方应按照双方商定的工作要求（包括进度、质量等）完成本合同工作。</w:t>
            </w:r>
          </w:p>
          <w:p w14:paraId="0176800E"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5.3  工作结束后，乙方不得利用工作中获取的资源从事有损于甲方名誉、利益的活动。</w:t>
            </w:r>
          </w:p>
          <w:p w14:paraId="3A1B4E7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lastRenderedPageBreak/>
              <w:t>第六条  合同价格</w:t>
            </w:r>
          </w:p>
          <w:tbl>
            <w:tblPr>
              <w:tblpPr w:leftFromText="180" w:rightFromText="180" w:vertAnchor="text" w:horzAnchor="margin" w:tblpXSpec="center" w:tblpY="62"/>
              <w:tblOverlap w:val="neve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985"/>
              <w:gridCol w:w="1843"/>
              <w:gridCol w:w="1417"/>
              <w:gridCol w:w="1814"/>
            </w:tblGrid>
            <w:tr w:rsidR="00AF54B7" w14:paraId="08ACDD93" w14:textId="77777777">
              <w:trPr>
                <w:jc w:val="center"/>
              </w:trPr>
              <w:tc>
                <w:tcPr>
                  <w:tcW w:w="2263" w:type="dxa"/>
                </w:tcPr>
                <w:p w14:paraId="449CDEC1" w14:textId="77777777" w:rsidR="00AF54B7" w:rsidRDefault="007D04E1">
                  <w:pPr>
                    <w:spacing w:line="360" w:lineRule="auto"/>
                    <w:ind w:rightChars="85" w:right="272" w:firstLineChars="50" w:firstLine="120"/>
                    <w:rPr>
                      <w:rFonts w:ascii="仿宋" w:eastAsia="仿宋" w:hAnsi="仿宋"/>
                      <w:sz w:val="24"/>
                    </w:rPr>
                  </w:pPr>
                  <w:r>
                    <w:rPr>
                      <w:rFonts w:ascii="仿宋" w:eastAsia="仿宋" w:hAnsi="仿宋" w:hint="eastAsia"/>
                      <w:sz w:val="24"/>
                    </w:rPr>
                    <w:t>系统名称</w:t>
                  </w:r>
                </w:p>
              </w:tc>
              <w:tc>
                <w:tcPr>
                  <w:tcW w:w="1985" w:type="dxa"/>
                </w:tcPr>
                <w:p w14:paraId="511A5CAB" w14:textId="77777777" w:rsidR="00AF54B7" w:rsidRDefault="007D04E1">
                  <w:pPr>
                    <w:spacing w:line="360" w:lineRule="auto"/>
                    <w:ind w:rightChars="85" w:right="272"/>
                    <w:jc w:val="center"/>
                    <w:rPr>
                      <w:rFonts w:ascii="仿宋" w:eastAsia="仿宋" w:hAnsi="仿宋"/>
                      <w:sz w:val="24"/>
                    </w:rPr>
                  </w:pPr>
                  <w:r>
                    <w:rPr>
                      <w:rFonts w:ascii="仿宋" w:eastAsia="仿宋" w:hAnsi="仿宋" w:hint="eastAsia"/>
                      <w:sz w:val="24"/>
                    </w:rPr>
                    <w:t>安全等级</w:t>
                  </w:r>
                </w:p>
              </w:tc>
              <w:tc>
                <w:tcPr>
                  <w:tcW w:w="1843" w:type="dxa"/>
                </w:tcPr>
                <w:p w14:paraId="7B61DBB1" w14:textId="77777777" w:rsidR="00AF54B7" w:rsidRDefault="007D04E1">
                  <w:pPr>
                    <w:spacing w:line="360" w:lineRule="auto"/>
                    <w:ind w:rightChars="85" w:right="272"/>
                    <w:jc w:val="center"/>
                    <w:rPr>
                      <w:rFonts w:ascii="仿宋" w:eastAsia="仿宋" w:hAnsi="仿宋"/>
                      <w:sz w:val="24"/>
                    </w:rPr>
                  </w:pPr>
                  <w:r>
                    <w:rPr>
                      <w:rFonts w:ascii="仿宋" w:eastAsia="仿宋" w:hAnsi="仿宋" w:hint="eastAsia"/>
                      <w:sz w:val="24"/>
                    </w:rPr>
                    <w:t>单价(元)</w:t>
                  </w:r>
                </w:p>
              </w:tc>
              <w:tc>
                <w:tcPr>
                  <w:tcW w:w="1417" w:type="dxa"/>
                </w:tcPr>
                <w:p w14:paraId="743611C1" w14:textId="77777777" w:rsidR="00AF54B7" w:rsidRDefault="007D04E1">
                  <w:pPr>
                    <w:spacing w:line="360" w:lineRule="auto"/>
                    <w:ind w:rightChars="85" w:right="272"/>
                    <w:jc w:val="center"/>
                    <w:rPr>
                      <w:rFonts w:ascii="仿宋" w:eastAsia="仿宋" w:hAnsi="仿宋"/>
                      <w:sz w:val="24"/>
                    </w:rPr>
                  </w:pPr>
                  <w:r>
                    <w:rPr>
                      <w:rFonts w:ascii="仿宋" w:eastAsia="仿宋" w:hAnsi="仿宋" w:hint="eastAsia"/>
                      <w:sz w:val="24"/>
                    </w:rPr>
                    <w:t>数量</w:t>
                  </w:r>
                </w:p>
              </w:tc>
              <w:tc>
                <w:tcPr>
                  <w:tcW w:w="1814" w:type="dxa"/>
                </w:tcPr>
                <w:p w14:paraId="59540E13" w14:textId="77777777" w:rsidR="00AF54B7" w:rsidRDefault="007D04E1">
                  <w:pPr>
                    <w:spacing w:line="360" w:lineRule="auto"/>
                    <w:ind w:rightChars="85" w:right="272"/>
                    <w:jc w:val="center"/>
                    <w:rPr>
                      <w:rFonts w:ascii="仿宋" w:eastAsia="仿宋" w:hAnsi="仿宋"/>
                      <w:sz w:val="24"/>
                    </w:rPr>
                  </w:pPr>
                  <w:r>
                    <w:rPr>
                      <w:rFonts w:ascii="仿宋" w:eastAsia="仿宋" w:hAnsi="仿宋" w:hint="eastAsia"/>
                      <w:sz w:val="24"/>
                    </w:rPr>
                    <w:t>合计(元)</w:t>
                  </w:r>
                </w:p>
              </w:tc>
            </w:tr>
            <w:tr w:rsidR="00AF54B7" w14:paraId="1F9B6165" w14:textId="77777777">
              <w:trPr>
                <w:jc w:val="center"/>
              </w:trPr>
              <w:tc>
                <w:tcPr>
                  <w:tcW w:w="2263" w:type="dxa"/>
                </w:tcPr>
                <w:p w14:paraId="6ABD0EBE" w14:textId="77777777" w:rsidR="00AF54B7" w:rsidRDefault="007D04E1">
                  <w:pPr>
                    <w:autoSpaceDE w:val="0"/>
                    <w:autoSpaceDN w:val="0"/>
                    <w:adjustRightInd w:val="0"/>
                    <w:spacing w:line="360" w:lineRule="auto"/>
                    <w:jc w:val="left"/>
                    <w:rPr>
                      <w:rFonts w:ascii="仿宋" w:eastAsia="仿宋" w:hAnsi="仿宋"/>
                      <w:sz w:val="24"/>
                    </w:rPr>
                  </w:pPr>
                  <w:r>
                    <w:rPr>
                      <w:rFonts w:ascii="仿宋" w:eastAsia="仿宋" w:hAnsi="仿宋" w:hint="eastAsia"/>
                      <w:sz w:val="24"/>
                    </w:rPr>
                    <w:t>浙轨一体化出行服务系统</w:t>
                  </w:r>
                </w:p>
              </w:tc>
              <w:tc>
                <w:tcPr>
                  <w:tcW w:w="1985" w:type="dxa"/>
                  <w:vAlign w:val="center"/>
                </w:tcPr>
                <w:p w14:paraId="71EB6DA8" w14:textId="68257728" w:rsidR="00AF54B7" w:rsidRDefault="00013093">
                  <w:pPr>
                    <w:spacing w:line="360" w:lineRule="auto"/>
                    <w:ind w:rightChars="85" w:right="272"/>
                    <w:jc w:val="center"/>
                    <w:rPr>
                      <w:rFonts w:ascii="仿宋" w:eastAsia="仿宋" w:hAnsi="仿宋"/>
                      <w:sz w:val="24"/>
                    </w:rPr>
                  </w:pPr>
                  <w:r>
                    <w:rPr>
                      <w:rFonts w:ascii="仿宋" w:eastAsia="仿宋" w:hAnsi="仿宋" w:hint="eastAsia"/>
                      <w:sz w:val="24"/>
                    </w:rPr>
                    <w:t>二</w:t>
                  </w:r>
                  <w:r w:rsidR="007D04E1">
                    <w:rPr>
                      <w:rFonts w:ascii="仿宋" w:eastAsia="仿宋" w:hAnsi="仿宋" w:hint="eastAsia"/>
                      <w:sz w:val="24"/>
                    </w:rPr>
                    <w:t>级</w:t>
                  </w:r>
                </w:p>
              </w:tc>
              <w:tc>
                <w:tcPr>
                  <w:tcW w:w="1843" w:type="dxa"/>
                  <w:vAlign w:val="center"/>
                </w:tcPr>
                <w:p w14:paraId="6FDAAFAD" w14:textId="77777777" w:rsidR="00AF54B7" w:rsidRDefault="00AF54B7">
                  <w:pPr>
                    <w:spacing w:line="360" w:lineRule="auto"/>
                    <w:ind w:rightChars="85" w:right="272"/>
                    <w:jc w:val="center"/>
                    <w:rPr>
                      <w:rFonts w:ascii="仿宋" w:eastAsia="仿宋" w:hAnsi="仿宋"/>
                      <w:sz w:val="24"/>
                    </w:rPr>
                  </w:pPr>
                </w:p>
              </w:tc>
              <w:tc>
                <w:tcPr>
                  <w:tcW w:w="1417" w:type="dxa"/>
                  <w:vAlign w:val="center"/>
                </w:tcPr>
                <w:p w14:paraId="3392848C" w14:textId="77777777" w:rsidR="00AF54B7" w:rsidRDefault="007D04E1">
                  <w:pPr>
                    <w:spacing w:line="360" w:lineRule="auto"/>
                    <w:ind w:rightChars="85" w:right="272"/>
                    <w:jc w:val="center"/>
                    <w:rPr>
                      <w:rFonts w:ascii="仿宋" w:eastAsia="仿宋" w:hAnsi="仿宋"/>
                      <w:sz w:val="24"/>
                    </w:rPr>
                  </w:pPr>
                  <w:r>
                    <w:rPr>
                      <w:rFonts w:ascii="仿宋" w:eastAsia="仿宋" w:hAnsi="仿宋" w:hint="eastAsia"/>
                      <w:sz w:val="24"/>
                    </w:rPr>
                    <w:t>1</w:t>
                  </w:r>
                </w:p>
              </w:tc>
              <w:tc>
                <w:tcPr>
                  <w:tcW w:w="1814" w:type="dxa"/>
                  <w:vAlign w:val="center"/>
                </w:tcPr>
                <w:p w14:paraId="16F3BCB6" w14:textId="77777777" w:rsidR="00AF54B7" w:rsidRDefault="00AF54B7">
                  <w:pPr>
                    <w:spacing w:line="360" w:lineRule="auto"/>
                    <w:ind w:rightChars="85" w:right="272"/>
                    <w:jc w:val="center"/>
                    <w:rPr>
                      <w:rFonts w:ascii="仿宋" w:eastAsia="仿宋" w:hAnsi="仿宋"/>
                      <w:sz w:val="24"/>
                    </w:rPr>
                  </w:pPr>
                </w:p>
              </w:tc>
            </w:tr>
            <w:tr w:rsidR="00AF54B7" w14:paraId="067492CD" w14:textId="77777777">
              <w:trPr>
                <w:jc w:val="center"/>
              </w:trPr>
              <w:tc>
                <w:tcPr>
                  <w:tcW w:w="2263" w:type="dxa"/>
                </w:tcPr>
                <w:p w14:paraId="26F419EA" w14:textId="77777777" w:rsidR="00AF54B7" w:rsidRDefault="007D04E1">
                  <w:pPr>
                    <w:autoSpaceDE w:val="0"/>
                    <w:autoSpaceDN w:val="0"/>
                    <w:adjustRightInd w:val="0"/>
                    <w:spacing w:line="360" w:lineRule="auto"/>
                    <w:ind w:firstLineChars="50" w:firstLine="120"/>
                    <w:jc w:val="left"/>
                    <w:rPr>
                      <w:rFonts w:ascii="仿宋" w:eastAsia="仿宋" w:hAnsi="仿宋"/>
                      <w:sz w:val="24"/>
                    </w:rPr>
                  </w:pPr>
                  <w:r>
                    <w:rPr>
                      <w:rFonts w:ascii="仿宋" w:eastAsia="仿宋" w:hAnsi="仿宋" w:hint="eastAsia"/>
                      <w:sz w:val="24"/>
                    </w:rPr>
                    <w:t>合计</w:t>
                  </w:r>
                </w:p>
              </w:tc>
              <w:tc>
                <w:tcPr>
                  <w:tcW w:w="7059" w:type="dxa"/>
                  <w:gridSpan w:val="4"/>
                  <w:vAlign w:val="center"/>
                </w:tcPr>
                <w:p w14:paraId="7D92DEA6" w14:textId="77777777" w:rsidR="00AF54B7" w:rsidRDefault="007D04E1">
                  <w:pPr>
                    <w:spacing w:line="360" w:lineRule="auto"/>
                    <w:ind w:rightChars="85" w:right="272"/>
                    <w:rPr>
                      <w:rFonts w:ascii="仿宋" w:eastAsia="仿宋" w:hAnsi="仿宋"/>
                      <w:sz w:val="24"/>
                    </w:rPr>
                  </w:pPr>
                  <w:r>
                    <w:rPr>
                      <w:rFonts w:ascii="仿宋" w:eastAsia="仿宋" w:hAnsi="仿宋" w:hint="eastAsia"/>
                      <w:sz w:val="24"/>
                    </w:rPr>
                    <w:t xml:space="preserve">大写: </w:t>
                  </w:r>
                  <w:r>
                    <w:rPr>
                      <w:rFonts w:ascii="仿宋" w:eastAsia="仿宋" w:hAnsi="仿宋"/>
                      <w:sz w:val="24"/>
                    </w:rPr>
                    <w:t xml:space="preserve">    </w:t>
                  </w:r>
                  <w:r>
                    <w:rPr>
                      <w:rFonts w:ascii="仿宋" w:eastAsia="仿宋" w:hAnsi="仿宋" w:hint="eastAsia"/>
                      <w:sz w:val="24"/>
                    </w:rPr>
                    <w:t>小写:</w:t>
                  </w:r>
                  <w:r>
                    <w:rPr>
                      <w:rFonts w:ascii="仿宋" w:eastAsia="仿宋" w:hAnsi="仿宋"/>
                      <w:sz w:val="24"/>
                    </w:rPr>
                    <w:t xml:space="preserve">     </w:t>
                  </w:r>
                  <w:r>
                    <w:rPr>
                      <w:rFonts w:ascii="仿宋" w:eastAsia="仿宋" w:hAnsi="仿宋" w:hint="eastAsia"/>
                      <w:sz w:val="24"/>
                    </w:rPr>
                    <w:t>元</w:t>
                  </w:r>
                </w:p>
              </w:tc>
            </w:tr>
          </w:tbl>
          <w:p w14:paraId="413065C4" w14:textId="77777777" w:rsidR="00AF54B7" w:rsidRDefault="00AF54B7">
            <w:pPr>
              <w:widowControl/>
              <w:spacing w:line="375" w:lineRule="atLeast"/>
              <w:jc w:val="left"/>
              <w:rPr>
                <w:rFonts w:ascii="仿宋_GB2312" w:hAnsi="宋体" w:cs="宋体"/>
                <w:kern w:val="0"/>
                <w:sz w:val="24"/>
              </w:rPr>
            </w:pPr>
          </w:p>
          <w:p w14:paraId="78BCD8E1"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本合同总价为人民</w:t>
            </w:r>
            <w:r>
              <w:rPr>
                <w:rFonts w:ascii="仿宋_GB2312" w:hAnsi="宋体" w:cs="宋体"/>
                <w:kern w:val="0"/>
                <w:sz w:val="24"/>
              </w:rPr>
              <w:t xml:space="preserve">   </w:t>
            </w:r>
            <w:r>
              <w:rPr>
                <w:rFonts w:ascii="仿宋_GB2312" w:hAnsi="宋体" w:cs="宋体" w:hint="eastAsia"/>
                <w:kern w:val="0"/>
                <w:sz w:val="24"/>
              </w:rPr>
              <w:t>元（大写：），包括乙方履行本合同服务所需的税费，税率为：6%。除本合同另有明确规定外，上述合同价格在本合同期间保持不变。</w:t>
            </w:r>
          </w:p>
          <w:p w14:paraId="7FD93748"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第七条  付款方式和付款比例</w:t>
            </w:r>
          </w:p>
          <w:p w14:paraId="4B2AB5A0" w14:textId="1C27FD23"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7.1  合同签订后，甲方收到乙方开具的增值税专用发票后十个工作日内,甲方支付合同总价的50%即人民币</w:t>
            </w:r>
            <w:r>
              <w:rPr>
                <w:rFonts w:ascii="仿宋_GB2312" w:hAnsi="宋体" w:cs="宋体"/>
                <w:kern w:val="0"/>
                <w:sz w:val="24"/>
              </w:rPr>
              <w:t xml:space="preserve"> </w:t>
            </w:r>
            <w:r>
              <w:rPr>
                <w:rFonts w:ascii="仿宋_GB2312" w:hAnsi="宋体" w:cs="宋体" w:hint="eastAsia"/>
                <w:kern w:val="0"/>
                <w:sz w:val="24"/>
              </w:rPr>
              <w:t>元（大写：）,测评完毕,乙方出具信息系统等级</w:t>
            </w:r>
            <w:r w:rsidR="00013093">
              <w:rPr>
                <w:rFonts w:ascii="仿宋_GB2312" w:hAnsi="宋体" w:cs="宋体" w:hint="eastAsia"/>
                <w:kern w:val="0"/>
                <w:sz w:val="24"/>
              </w:rPr>
              <w:t>定级</w:t>
            </w:r>
            <w:r>
              <w:rPr>
                <w:rFonts w:ascii="仿宋_GB2312" w:hAnsi="宋体" w:cs="宋体" w:hint="eastAsia"/>
                <w:kern w:val="0"/>
                <w:sz w:val="24"/>
              </w:rPr>
              <w:t>测评报告</w:t>
            </w:r>
            <w:r w:rsidR="00013093">
              <w:rPr>
                <w:rFonts w:ascii="仿宋_GB2312" w:hAnsi="宋体" w:cs="宋体" w:hint="eastAsia"/>
                <w:kern w:val="0"/>
                <w:sz w:val="24"/>
              </w:rPr>
              <w:t>并取得</w:t>
            </w:r>
            <w:r w:rsidR="00013093" w:rsidRPr="00B43496">
              <w:rPr>
                <w:rFonts w:ascii="仿宋_GB2312" w:hAnsi="宋体" w:cs="宋体" w:hint="eastAsia"/>
                <w:kern w:val="0"/>
                <w:sz w:val="24"/>
              </w:rPr>
              <w:t>信息系统安全保护备案</w:t>
            </w:r>
            <w:r w:rsidR="00013093">
              <w:rPr>
                <w:rFonts w:ascii="仿宋_GB2312" w:hAnsi="宋体" w:cs="宋体" w:hint="eastAsia"/>
                <w:kern w:val="0"/>
                <w:sz w:val="24"/>
              </w:rPr>
              <w:t>证明</w:t>
            </w:r>
            <w:r>
              <w:rPr>
                <w:rFonts w:ascii="仿宋_GB2312" w:hAnsi="宋体" w:cs="宋体" w:hint="eastAsia"/>
                <w:kern w:val="0"/>
                <w:sz w:val="24"/>
              </w:rPr>
              <w:t>后七个工作日内，甲方应支付给乙方合同总价的50%即人民币</w:t>
            </w:r>
            <w:r>
              <w:rPr>
                <w:rFonts w:ascii="仿宋_GB2312" w:hAnsi="宋体" w:cs="宋体"/>
                <w:kern w:val="0"/>
                <w:sz w:val="24"/>
              </w:rPr>
              <w:t xml:space="preserve"> </w:t>
            </w:r>
            <w:r>
              <w:rPr>
                <w:rFonts w:ascii="仿宋_GB2312" w:hAnsi="宋体" w:cs="宋体" w:hint="eastAsia"/>
                <w:kern w:val="0"/>
                <w:sz w:val="24"/>
              </w:rPr>
              <w:t>元（大写： ）。</w:t>
            </w:r>
          </w:p>
          <w:p w14:paraId="4086875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第八条  技术资料或成果输出</w:t>
            </w:r>
          </w:p>
          <w:p w14:paraId="040270F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乙方应向甲方提供以下技术资料或成果。上述技术资料的费用应包括在合同总价中，如果技术资料不完整或丢失，乙方应在接到甲方通知后7个工作日内无偿补供。</w:t>
            </w:r>
          </w:p>
          <w:p w14:paraId="6CB395B4" w14:textId="77777777" w:rsidR="00AF54B7" w:rsidRDefault="007D04E1">
            <w:pPr>
              <w:widowControl/>
              <w:spacing w:line="375" w:lineRule="atLeast"/>
              <w:jc w:val="left"/>
              <w:rPr>
                <w:rFonts w:ascii="仿宋_GB2312" w:hAnsi="宋体" w:cs="宋体"/>
                <w:kern w:val="0"/>
                <w:sz w:val="24"/>
              </w:rPr>
            </w:pPr>
            <w:r>
              <w:rPr>
                <w:rFonts w:ascii="仿宋_GB2312" w:hAnsi="宋体" w:cs="宋体"/>
                <w:kern w:val="0"/>
                <w:sz w:val="24"/>
              </w:rPr>
              <w:t></w:t>
            </w:r>
            <w:r>
              <w:rPr>
                <w:rFonts w:ascii="仿宋_GB2312" w:hAnsi="宋体" w:cs="宋体"/>
                <w:kern w:val="0"/>
                <w:sz w:val="24"/>
              </w:rPr>
              <w:tab/>
              <w:t xml:space="preserve"> </w:t>
            </w:r>
            <w:r>
              <w:rPr>
                <w:rFonts w:ascii="仿宋_GB2312" w:hAnsi="宋体" w:cs="宋体" w:hint="eastAsia"/>
                <w:kern w:val="0"/>
                <w:sz w:val="24"/>
              </w:rPr>
              <w:t>信息系统等级保护测评计划或方案；</w:t>
            </w:r>
          </w:p>
          <w:p w14:paraId="69630B71" w14:textId="77777777" w:rsidR="00D51A0E" w:rsidRDefault="007D04E1">
            <w:pPr>
              <w:widowControl/>
              <w:spacing w:line="375" w:lineRule="atLeast"/>
              <w:jc w:val="left"/>
              <w:rPr>
                <w:rFonts w:ascii="仿宋_GB2312" w:hAnsi="宋体" w:cs="宋体"/>
                <w:kern w:val="0"/>
                <w:sz w:val="24"/>
              </w:rPr>
            </w:pPr>
            <w:r>
              <w:rPr>
                <w:rFonts w:ascii="仿宋_GB2312" w:hAnsi="宋体" w:cs="宋体"/>
                <w:kern w:val="0"/>
                <w:sz w:val="24"/>
              </w:rPr>
              <w:t></w:t>
            </w:r>
            <w:r>
              <w:rPr>
                <w:rFonts w:ascii="仿宋_GB2312" w:hAnsi="宋体" w:cs="宋体"/>
                <w:kern w:val="0"/>
                <w:sz w:val="24"/>
              </w:rPr>
              <w:tab/>
              <w:t xml:space="preserve"> </w:t>
            </w:r>
            <w:r>
              <w:rPr>
                <w:rFonts w:ascii="仿宋_GB2312" w:hAnsi="宋体" w:cs="宋体" w:hint="eastAsia"/>
                <w:kern w:val="0"/>
                <w:sz w:val="24"/>
              </w:rPr>
              <w:t>信息系统等级保护</w:t>
            </w:r>
            <w:r w:rsidR="00013093">
              <w:rPr>
                <w:rFonts w:ascii="仿宋_GB2312" w:hAnsi="宋体" w:cs="宋体" w:hint="eastAsia"/>
                <w:kern w:val="0"/>
                <w:sz w:val="24"/>
              </w:rPr>
              <w:t>定级</w:t>
            </w:r>
            <w:r>
              <w:rPr>
                <w:rFonts w:ascii="仿宋_GB2312" w:hAnsi="宋体" w:cs="宋体" w:hint="eastAsia"/>
                <w:kern w:val="0"/>
                <w:sz w:val="24"/>
              </w:rPr>
              <w:t>测评报告（每系统一份，含整改建议书）</w:t>
            </w:r>
            <w:r w:rsidR="00D51A0E">
              <w:rPr>
                <w:rFonts w:ascii="仿宋_GB2312" w:hAnsi="宋体" w:cs="宋体" w:hint="eastAsia"/>
                <w:kern w:val="0"/>
                <w:sz w:val="24"/>
              </w:rPr>
              <w:t>；</w:t>
            </w:r>
          </w:p>
          <w:p w14:paraId="40831785" w14:textId="4FC17E4B" w:rsidR="00AF54B7" w:rsidRDefault="00D51A0E" w:rsidP="001F2FD2">
            <w:pPr>
              <w:widowControl/>
              <w:spacing w:line="375" w:lineRule="atLeast"/>
              <w:ind w:firstLineChars="231" w:firstLine="554"/>
              <w:jc w:val="left"/>
              <w:rPr>
                <w:rFonts w:ascii="仿宋_GB2312" w:hAnsi="宋体" w:cs="宋体"/>
                <w:kern w:val="0"/>
                <w:sz w:val="24"/>
              </w:rPr>
            </w:pPr>
            <w:r>
              <w:rPr>
                <w:rFonts w:ascii="仿宋_GB2312" w:hAnsi="宋体" w:cs="宋体" w:hint="eastAsia"/>
                <w:kern w:val="0"/>
                <w:sz w:val="24"/>
              </w:rPr>
              <w:t>信息系统安全等级保护备案证明</w:t>
            </w:r>
            <w:r w:rsidR="007D04E1">
              <w:rPr>
                <w:rFonts w:ascii="仿宋_GB2312" w:hAnsi="宋体" w:cs="宋体" w:hint="eastAsia"/>
                <w:kern w:val="0"/>
                <w:sz w:val="24"/>
              </w:rPr>
              <w:t>。</w:t>
            </w:r>
          </w:p>
          <w:p w14:paraId="002A305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第九条  保密要求</w:t>
            </w:r>
          </w:p>
          <w:p w14:paraId="6D8D707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双方确定因履行本合同应遵守的保密义务如下（具体见附件1）：</w:t>
            </w:r>
          </w:p>
          <w:p w14:paraId="661F7C0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9.1  甲方：</w:t>
            </w:r>
          </w:p>
          <w:p w14:paraId="60E65D8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ab/>
              <w:t xml:space="preserve"> 保密内容(包括技术信息和经营信息)：乙方的工作方式、原理，以及竞争性技术、工作成果。</w:t>
            </w:r>
          </w:p>
          <w:p w14:paraId="009EF25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2)</w:t>
            </w:r>
            <w:r>
              <w:rPr>
                <w:rFonts w:ascii="仿宋_GB2312" w:hAnsi="宋体" w:cs="宋体" w:hint="eastAsia"/>
                <w:kern w:val="0"/>
                <w:sz w:val="24"/>
              </w:rPr>
              <w:tab/>
              <w:t xml:space="preserve"> 涉密人员范围：甲方的所有项目人员。</w:t>
            </w:r>
          </w:p>
          <w:p w14:paraId="6CC3B57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w:t>
            </w:r>
            <w:r>
              <w:rPr>
                <w:rFonts w:ascii="仿宋_GB2312" w:hAnsi="宋体" w:cs="宋体" w:hint="eastAsia"/>
                <w:kern w:val="0"/>
                <w:sz w:val="24"/>
              </w:rPr>
              <w:tab/>
              <w:t xml:space="preserve"> 保密期限：不论本合同是否变更、解除、终止，长期有效。</w:t>
            </w:r>
          </w:p>
          <w:p w14:paraId="2B15897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4)</w:t>
            </w:r>
            <w:r>
              <w:rPr>
                <w:rFonts w:ascii="仿宋_GB2312" w:hAnsi="宋体" w:cs="宋体" w:hint="eastAsia"/>
                <w:kern w:val="0"/>
                <w:sz w:val="24"/>
              </w:rPr>
              <w:tab/>
              <w:t xml:space="preserve"> 泄密责任：赔偿乙方因泄密造成的经济损失，直至追究法律责任。</w:t>
            </w:r>
          </w:p>
          <w:p w14:paraId="7447B3E8"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9.2  乙方：</w:t>
            </w:r>
          </w:p>
          <w:p w14:paraId="7DCDBA0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ab/>
              <w:t>保密内容（包括技术信息和经济信息）：甲方信息系统相关信息、本合同服务范围内的工作成果。</w:t>
            </w:r>
          </w:p>
          <w:p w14:paraId="5866640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2)</w:t>
            </w:r>
            <w:r>
              <w:rPr>
                <w:rFonts w:ascii="仿宋_GB2312" w:hAnsi="宋体" w:cs="宋体" w:hint="eastAsia"/>
                <w:kern w:val="0"/>
                <w:sz w:val="24"/>
              </w:rPr>
              <w:tab/>
              <w:t>涉密人员范围：乙方的所有项目人员。</w:t>
            </w:r>
          </w:p>
          <w:p w14:paraId="6B173C8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w:t>
            </w:r>
            <w:r>
              <w:rPr>
                <w:rFonts w:ascii="仿宋_GB2312" w:hAnsi="宋体" w:cs="宋体" w:hint="eastAsia"/>
                <w:kern w:val="0"/>
                <w:sz w:val="24"/>
              </w:rPr>
              <w:tab/>
              <w:t>保密期限：不论本合同是否变更、解除、终止，长期有效。</w:t>
            </w:r>
          </w:p>
          <w:p w14:paraId="7579C96D"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4)</w:t>
            </w:r>
            <w:r>
              <w:rPr>
                <w:rFonts w:ascii="仿宋_GB2312" w:hAnsi="宋体" w:cs="宋体" w:hint="eastAsia"/>
                <w:kern w:val="0"/>
                <w:sz w:val="24"/>
              </w:rPr>
              <w:tab/>
              <w:t>泄密责任：赔偿甲方因泄密造成的经济损失，直至追究法律责任。</w:t>
            </w:r>
          </w:p>
          <w:p w14:paraId="5C31586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第十条  不可抗力</w:t>
            </w:r>
          </w:p>
          <w:p w14:paraId="6C19405B"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10.1  本条所述的“不可抗力”是指那些买卖双方在订立合同时无法控制、不可预见，并</w:t>
            </w:r>
            <w:r>
              <w:rPr>
                <w:rFonts w:ascii="仿宋_GB2312" w:hAnsi="宋体" w:cs="宋体" w:hint="eastAsia"/>
                <w:kern w:val="0"/>
                <w:sz w:val="24"/>
              </w:rPr>
              <w:lastRenderedPageBreak/>
              <w:t>且通常情况下不可避免和克服的事件，包括但不限于：战争、严重火灾、水灾、台风、地震以及买卖双方同意成为不可抗力的其他事件。如果由于不可抗力致使本合同任何一方无法按时履行合同义务，则在受不可抗力影响的时间和范围内该方有权中止对其义务的履行。</w:t>
            </w:r>
          </w:p>
          <w:p w14:paraId="1FC6D43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10.2  发生不可抗力事件时，受不可抗力影响的一方应尽快以书面形式将不可抗力的情况和原因通知另一方。同时必须在不可抗力发生后10日内，以挂号信形式递交有关公证机关的证明。在任何情况下，如果不可抗力事件持续超过90天，则任何一方有权在向对方发出终止通知后终止本合同。</w:t>
            </w:r>
          </w:p>
          <w:p w14:paraId="29C78D28"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第十一条  违约责任</w:t>
            </w:r>
          </w:p>
          <w:p w14:paraId="677F0F3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双方确定，按以下约定承担各自的违约责任：</w:t>
            </w:r>
          </w:p>
          <w:p w14:paraId="1076DEF0" w14:textId="6E98C34D"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11.1  乙方违反本合同约定，乙方向甲方按合同总价的10％支付违约金。 </w:t>
            </w:r>
          </w:p>
          <w:p w14:paraId="3B5354A3" w14:textId="3A3F6830"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11.2  甲方违反本合同第七条约定，每延迟一天，甲方向乙方按合同总价的0.1％支付逾期金额，上述逾期总额最至多不超过合同总价的10%。 </w:t>
            </w:r>
          </w:p>
          <w:p w14:paraId="06E2B49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第十二条  合同文件的处理</w:t>
            </w:r>
          </w:p>
          <w:p w14:paraId="4236508E"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12.1  任何一方不得将本合同、合同的有关条款或在履行本合同过程中所获得其他有关信息透露给与本合同无关的第三方。</w:t>
            </w:r>
          </w:p>
          <w:p w14:paraId="38BD39AB"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12.2  未经甲方事先同意，除非为履行本合同所用，乙方不得将在合同中涉及的资料用作其他目的。</w:t>
            </w:r>
          </w:p>
          <w:p w14:paraId="4E5A260B"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第十三条  争议解决</w:t>
            </w:r>
          </w:p>
          <w:p w14:paraId="7372546D" w14:textId="4A3BAD08"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13.1  与本合同有关的或在本合同履行过程中产生的一切争议应首先由双方通过友好协商解决。如在任何一方向对方发出友好协商解决的书面通知后30天内，双方未能就争议问题达成协议，则任何一方可将争议提交</w:t>
            </w:r>
            <w:r w:rsidR="00F626E6">
              <w:rPr>
                <w:rFonts w:ascii="仿宋_GB2312" w:hAnsi="宋体" w:cs="宋体" w:hint="eastAsia"/>
                <w:kern w:val="0"/>
                <w:sz w:val="24"/>
              </w:rPr>
              <w:t>杭州</w:t>
            </w:r>
            <w:r w:rsidR="00F626E6" w:rsidRPr="008B70BE">
              <w:rPr>
                <w:rFonts w:ascii="仿宋_GB2312" w:hAnsi="宋体" w:cs="宋体" w:hint="eastAsia"/>
                <w:kern w:val="0"/>
                <w:sz w:val="24"/>
              </w:rPr>
              <w:t>仲裁委员会进行仲裁。仲裁裁决是终局的，对</w:t>
            </w:r>
            <w:r w:rsidR="00F626E6">
              <w:rPr>
                <w:rFonts w:ascii="仿宋_GB2312" w:hAnsi="宋体" w:cs="宋体" w:hint="eastAsia"/>
                <w:kern w:val="0"/>
                <w:sz w:val="24"/>
              </w:rPr>
              <w:t>合同</w:t>
            </w:r>
            <w:r w:rsidR="00F626E6" w:rsidRPr="008B70BE">
              <w:rPr>
                <w:rFonts w:ascii="仿宋_GB2312" w:hAnsi="宋体" w:cs="宋体" w:hint="eastAsia"/>
                <w:kern w:val="0"/>
                <w:sz w:val="24"/>
              </w:rPr>
              <w:t>双方均有约束力。除非仲裁裁决另有规定，仲裁费用将由败诉方承担。</w:t>
            </w:r>
          </w:p>
          <w:p w14:paraId="041DD10A"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13.2</w:t>
            </w:r>
            <w:r>
              <w:rPr>
                <w:rFonts w:ascii="仿宋_GB2312" w:hAnsi="宋体" w:cs="宋体"/>
                <w:kern w:val="0"/>
                <w:sz w:val="24"/>
              </w:rPr>
              <w:t xml:space="preserve"> </w:t>
            </w:r>
            <w:r>
              <w:rPr>
                <w:rFonts w:ascii="仿宋_GB2312" w:hAnsi="宋体" w:cs="宋体" w:hint="eastAsia"/>
                <w:kern w:val="0"/>
                <w:sz w:val="24"/>
              </w:rPr>
              <w:t xml:space="preserve"> 在争议解决期间，除争议事项外，双方应继续履行本合同下的义务。</w:t>
            </w:r>
          </w:p>
          <w:p w14:paraId="06E90E6E"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第十四条  其他</w:t>
            </w:r>
          </w:p>
          <w:p w14:paraId="35DB425E" w14:textId="7E3AF496"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14.1  除根据合同或法律的规定提前终止以外，本合同有效期为自合同生效日起</w:t>
            </w:r>
            <w:r w:rsidR="00795952">
              <w:rPr>
                <w:rFonts w:ascii="仿宋_GB2312" w:hAnsi="宋体" w:cs="宋体" w:hint="eastAsia"/>
                <w:kern w:val="0"/>
                <w:sz w:val="24"/>
              </w:rPr>
              <w:t>一</w:t>
            </w:r>
            <w:r>
              <w:rPr>
                <w:rFonts w:ascii="仿宋_GB2312" w:hAnsi="宋体" w:cs="宋体" w:hint="eastAsia"/>
                <w:kern w:val="0"/>
                <w:sz w:val="24"/>
              </w:rPr>
              <w:t>年内。</w:t>
            </w:r>
          </w:p>
          <w:p w14:paraId="25CC3E7A"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14.2  合同未经双方同意不作修改，任何对合同条款的变更或修改均须以双方签订书面修改书的形式进行。</w:t>
            </w:r>
          </w:p>
          <w:p w14:paraId="2785910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14.3</w:t>
            </w:r>
            <w:r>
              <w:rPr>
                <w:rFonts w:ascii="仿宋_GB2312" w:hAnsi="宋体" w:cs="宋体"/>
                <w:kern w:val="0"/>
                <w:sz w:val="24"/>
              </w:rPr>
              <w:t xml:space="preserve"> </w:t>
            </w:r>
            <w:r>
              <w:rPr>
                <w:rFonts w:ascii="仿宋_GB2312" w:hAnsi="宋体" w:cs="宋体" w:hint="eastAsia"/>
                <w:kern w:val="0"/>
                <w:sz w:val="24"/>
              </w:rPr>
              <w:t xml:space="preserve"> 本合同受中国法律管辖并依其进行解释。</w:t>
            </w:r>
          </w:p>
          <w:p w14:paraId="4A18C68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14.4  未经对方同意，任何一方均不得将其在本合同下的权利和义务转让给其它第三方。</w:t>
            </w:r>
          </w:p>
          <w:p w14:paraId="338509DA"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14.5  任何一方向对方提出的函电通知或要求，在取得对方人员和/或通讯设施接收确认后，即被认为已经被对方正式接收。</w:t>
            </w:r>
          </w:p>
          <w:p w14:paraId="11D7BDC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14.6  本合同的附件是本合同不可分割的一部分，具有与合同同等的法律效力。如果附件与合同条款有冲突，则应以合同条款为准。</w:t>
            </w:r>
          </w:p>
          <w:p w14:paraId="1C97222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14.7</w:t>
            </w:r>
            <w:r>
              <w:rPr>
                <w:rFonts w:ascii="仿宋_GB2312" w:hAnsi="宋体" w:cs="宋体"/>
                <w:kern w:val="0"/>
                <w:sz w:val="24"/>
              </w:rPr>
              <w:t xml:space="preserve"> </w:t>
            </w:r>
            <w:r>
              <w:rPr>
                <w:rFonts w:ascii="仿宋_GB2312" w:hAnsi="宋体" w:cs="宋体" w:hint="eastAsia"/>
                <w:kern w:val="0"/>
                <w:sz w:val="24"/>
              </w:rPr>
              <w:t xml:space="preserve"> 本合同经双方授权代表签字、盖章后生效。</w:t>
            </w:r>
          </w:p>
          <w:p w14:paraId="6D05FCDE" w14:textId="741690AF"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14.8  本合同正本一式陆份，双方各执叁份，具有同等的法律效力。</w:t>
            </w:r>
          </w:p>
          <w:p w14:paraId="19C2D486" w14:textId="6DAE3BBE" w:rsidR="00AF54B7" w:rsidRDefault="00AF54B7">
            <w:pPr>
              <w:widowControl/>
              <w:spacing w:line="375" w:lineRule="atLeast"/>
              <w:jc w:val="left"/>
              <w:rPr>
                <w:rFonts w:ascii="仿宋_GB2312" w:hAnsi="宋体" w:cs="宋体"/>
                <w:kern w:val="0"/>
                <w:sz w:val="24"/>
              </w:rPr>
            </w:pPr>
          </w:p>
          <w:p w14:paraId="5036D26C" w14:textId="77777777" w:rsidR="00DB2B0E" w:rsidRDefault="00DB2B0E">
            <w:pPr>
              <w:widowControl/>
              <w:spacing w:line="375" w:lineRule="atLeast"/>
              <w:jc w:val="left"/>
              <w:rPr>
                <w:rFonts w:ascii="仿宋_GB2312" w:hAnsi="宋体" w:cs="宋体"/>
                <w:kern w:val="0"/>
                <w:sz w:val="24"/>
              </w:rPr>
            </w:pPr>
          </w:p>
          <w:p w14:paraId="625FE68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甲方：浙江省轨道交通运营管理集   </w:t>
            </w:r>
            <w:r>
              <w:rPr>
                <w:rFonts w:ascii="仿宋_GB2312" w:hAnsi="宋体" w:cs="宋体"/>
                <w:kern w:val="0"/>
                <w:sz w:val="24"/>
              </w:rPr>
              <w:t xml:space="preserve"> </w:t>
            </w:r>
            <w:r>
              <w:rPr>
                <w:rFonts w:ascii="仿宋_GB2312" w:hAnsi="宋体" w:cs="宋体" w:hint="eastAsia"/>
                <w:kern w:val="0"/>
                <w:sz w:val="24"/>
              </w:rPr>
              <w:t>乙方：</w:t>
            </w:r>
          </w:p>
          <w:p w14:paraId="141BBEAF"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团有限公司 </w:t>
            </w:r>
          </w:p>
          <w:p w14:paraId="076EF9CC"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联系人：                      </w:t>
            </w:r>
            <w:r>
              <w:rPr>
                <w:rFonts w:ascii="仿宋_GB2312" w:hAnsi="宋体" w:cs="宋体"/>
                <w:kern w:val="0"/>
                <w:sz w:val="24"/>
              </w:rPr>
              <w:t xml:space="preserve">    </w:t>
            </w:r>
            <w:r>
              <w:rPr>
                <w:rFonts w:ascii="仿宋_GB2312" w:hAnsi="宋体" w:cs="宋体" w:hint="eastAsia"/>
                <w:kern w:val="0"/>
                <w:sz w:val="24"/>
              </w:rPr>
              <w:t>联系人：</w:t>
            </w:r>
          </w:p>
          <w:p w14:paraId="4771BFC1"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联系电话：           </w:t>
            </w:r>
            <w:r>
              <w:rPr>
                <w:rFonts w:ascii="仿宋_GB2312" w:hAnsi="宋体" w:cs="宋体"/>
                <w:kern w:val="0"/>
                <w:sz w:val="24"/>
              </w:rPr>
              <w:t xml:space="preserve">             </w:t>
            </w:r>
            <w:r>
              <w:rPr>
                <w:rFonts w:ascii="仿宋_GB2312" w:hAnsi="宋体" w:cs="宋体" w:hint="eastAsia"/>
                <w:kern w:val="0"/>
                <w:sz w:val="24"/>
              </w:rPr>
              <w:t xml:space="preserve">联系电话： </w:t>
            </w:r>
          </w:p>
          <w:p w14:paraId="71D6353D"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手机号码：             </w:t>
            </w:r>
            <w:r>
              <w:rPr>
                <w:rFonts w:ascii="仿宋_GB2312" w:hAnsi="宋体" w:cs="宋体"/>
                <w:kern w:val="0"/>
                <w:sz w:val="24"/>
              </w:rPr>
              <w:t xml:space="preserve">           </w:t>
            </w:r>
            <w:r>
              <w:rPr>
                <w:rFonts w:ascii="仿宋_GB2312" w:hAnsi="宋体" w:cs="宋体" w:hint="eastAsia"/>
                <w:kern w:val="0"/>
                <w:sz w:val="24"/>
              </w:rPr>
              <w:t>手机号码：</w:t>
            </w:r>
          </w:p>
          <w:p w14:paraId="41C5551A"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电子邮箱 :                        电子邮箱：</w:t>
            </w:r>
          </w:p>
          <w:p w14:paraId="4A5EAEAC"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负责人（签字）：                  负责人（签字）：</w:t>
            </w:r>
          </w:p>
          <w:p w14:paraId="2D5FC95D"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日期： 20</w:t>
            </w:r>
            <w:r>
              <w:rPr>
                <w:rFonts w:ascii="仿宋_GB2312" w:hAnsi="宋体" w:cs="宋体"/>
                <w:kern w:val="0"/>
                <w:sz w:val="24"/>
              </w:rPr>
              <w:t>22</w:t>
            </w:r>
            <w:r>
              <w:rPr>
                <w:rFonts w:ascii="仿宋_GB2312" w:hAnsi="宋体" w:cs="宋体" w:hint="eastAsia"/>
                <w:kern w:val="0"/>
                <w:sz w:val="24"/>
              </w:rPr>
              <w:t xml:space="preserve"> 年</w:t>
            </w:r>
            <w:r>
              <w:rPr>
                <w:rFonts w:ascii="仿宋_GB2312" w:hAnsi="宋体" w:cs="宋体"/>
                <w:kern w:val="0"/>
                <w:sz w:val="24"/>
              </w:rPr>
              <w:t xml:space="preserve"> </w:t>
            </w:r>
            <w:r>
              <w:rPr>
                <w:rFonts w:ascii="仿宋_GB2312" w:hAnsi="宋体" w:cs="宋体" w:hint="eastAsia"/>
                <w:kern w:val="0"/>
                <w:sz w:val="24"/>
              </w:rPr>
              <w:t>月</w:t>
            </w:r>
            <w:r>
              <w:rPr>
                <w:rFonts w:ascii="仿宋_GB2312" w:hAnsi="宋体" w:cs="宋体"/>
                <w:kern w:val="0"/>
                <w:sz w:val="24"/>
              </w:rPr>
              <w:t xml:space="preserve"> </w:t>
            </w:r>
            <w:r>
              <w:rPr>
                <w:rFonts w:ascii="仿宋_GB2312" w:hAnsi="宋体" w:cs="宋体" w:hint="eastAsia"/>
                <w:kern w:val="0"/>
                <w:sz w:val="24"/>
              </w:rPr>
              <w:t xml:space="preserve">日           </w:t>
            </w:r>
            <w:r>
              <w:rPr>
                <w:rFonts w:ascii="仿宋_GB2312" w:hAnsi="宋体" w:cs="宋体"/>
                <w:kern w:val="0"/>
                <w:sz w:val="24"/>
              </w:rPr>
              <w:t xml:space="preserve">   </w:t>
            </w:r>
            <w:r>
              <w:rPr>
                <w:rFonts w:ascii="仿宋_GB2312" w:hAnsi="宋体" w:cs="宋体" w:hint="eastAsia"/>
                <w:kern w:val="0"/>
                <w:sz w:val="24"/>
              </w:rPr>
              <w:t>日期： 20</w:t>
            </w:r>
            <w:r>
              <w:rPr>
                <w:rFonts w:ascii="仿宋_GB2312" w:hAnsi="宋体" w:cs="宋体"/>
                <w:kern w:val="0"/>
                <w:sz w:val="24"/>
              </w:rPr>
              <w:t>22</w:t>
            </w:r>
            <w:r>
              <w:rPr>
                <w:rFonts w:ascii="仿宋_GB2312" w:hAnsi="宋体" w:cs="宋体" w:hint="eastAsia"/>
                <w:kern w:val="0"/>
                <w:sz w:val="24"/>
              </w:rPr>
              <w:t>年 月</w:t>
            </w:r>
            <w:r>
              <w:rPr>
                <w:rFonts w:ascii="仿宋_GB2312" w:hAnsi="宋体" w:cs="宋体"/>
                <w:kern w:val="0"/>
                <w:sz w:val="24"/>
              </w:rPr>
              <w:t xml:space="preserve"> </w:t>
            </w:r>
            <w:r>
              <w:rPr>
                <w:rFonts w:ascii="仿宋_GB2312" w:hAnsi="宋体" w:cs="宋体" w:hint="eastAsia"/>
                <w:kern w:val="0"/>
                <w:sz w:val="24"/>
              </w:rPr>
              <w:t>日</w:t>
            </w:r>
          </w:p>
          <w:p w14:paraId="4EBCB63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地址：                            地址：</w:t>
            </w:r>
          </w:p>
          <w:p w14:paraId="38A68BF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开户行：                        </w:t>
            </w:r>
            <w:r>
              <w:rPr>
                <w:rFonts w:ascii="仿宋_GB2312" w:hAnsi="宋体" w:cs="宋体"/>
                <w:kern w:val="0"/>
                <w:sz w:val="24"/>
              </w:rPr>
              <w:t xml:space="preserve"> </w:t>
            </w:r>
            <w:r>
              <w:rPr>
                <w:rFonts w:ascii="仿宋_GB2312" w:hAnsi="宋体" w:cs="宋体" w:hint="eastAsia"/>
                <w:kern w:val="0"/>
                <w:sz w:val="24"/>
              </w:rPr>
              <w:t xml:space="preserve"> 开户行：</w:t>
            </w:r>
          </w:p>
          <w:p w14:paraId="6854102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账号：                            账号：              </w:t>
            </w:r>
          </w:p>
          <w:p w14:paraId="7BFC229F" w14:textId="77777777" w:rsidR="00AF54B7" w:rsidRDefault="007D04E1">
            <w:pPr>
              <w:widowControl/>
              <w:spacing w:line="375" w:lineRule="atLeast"/>
              <w:jc w:val="left"/>
              <w:rPr>
                <w:rFonts w:ascii="仿宋_GB2312" w:hAnsi="宋体" w:cs="宋体"/>
                <w:kern w:val="0"/>
                <w:sz w:val="24"/>
              </w:rPr>
            </w:pPr>
            <w:r>
              <w:rPr>
                <w:rFonts w:ascii="仿宋_GB2312" w:hAnsi="宋体" w:cs="宋体"/>
                <w:kern w:val="0"/>
                <w:sz w:val="24"/>
              </w:rPr>
              <w:t xml:space="preserve"> </w:t>
            </w:r>
          </w:p>
          <w:p w14:paraId="12C91D09" w14:textId="77777777" w:rsidR="00AF54B7" w:rsidRDefault="00AF54B7">
            <w:pPr>
              <w:widowControl/>
              <w:spacing w:line="375" w:lineRule="atLeast"/>
              <w:jc w:val="left"/>
              <w:rPr>
                <w:rFonts w:ascii="仿宋_GB2312" w:hAnsi="宋体" w:cs="宋体"/>
                <w:kern w:val="0"/>
                <w:sz w:val="24"/>
              </w:rPr>
            </w:pPr>
          </w:p>
          <w:p w14:paraId="486B8BB4" w14:textId="77777777" w:rsidR="00AF54B7" w:rsidRDefault="00AF54B7">
            <w:pPr>
              <w:widowControl/>
              <w:spacing w:line="375" w:lineRule="atLeast"/>
              <w:jc w:val="left"/>
              <w:rPr>
                <w:rFonts w:ascii="仿宋_GB2312" w:hAnsi="宋体" w:cs="宋体"/>
                <w:kern w:val="0"/>
                <w:sz w:val="24"/>
              </w:rPr>
            </w:pPr>
          </w:p>
          <w:p w14:paraId="60DB6363" w14:textId="77777777" w:rsidR="00AF54B7" w:rsidRDefault="00AF54B7">
            <w:pPr>
              <w:widowControl/>
              <w:spacing w:line="375" w:lineRule="atLeast"/>
              <w:jc w:val="left"/>
              <w:rPr>
                <w:rFonts w:ascii="仿宋_GB2312" w:hAnsi="宋体" w:cs="宋体"/>
                <w:kern w:val="0"/>
                <w:sz w:val="24"/>
              </w:rPr>
            </w:pPr>
          </w:p>
          <w:p w14:paraId="451489BC" w14:textId="77777777" w:rsidR="00DB2B0E" w:rsidRDefault="00DB2B0E">
            <w:pPr>
              <w:widowControl/>
              <w:spacing w:line="375" w:lineRule="atLeast"/>
              <w:jc w:val="left"/>
              <w:rPr>
                <w:rFonts w:ascii="仿宋_GB2312" w:hAnsi="宋体" w:cs="宋体"/>
                <w:kern w:val="0"/>
                <w:sz w:val="24"/>
              </w:rPr>
            </w:pPr>
          </w:p>
          <w:p w14:paraId="5B80B57D" w14:textId="74498F8A"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附件一 保密协议</w:t>
            </w:r>
          </w:p>
          <w:p w14:paraId="73BF6528" w14:textId="77777777" w:rsidR="00AF54B7" w:rsidRPr="00DB2B0E" w:rsidRDefault="00AF54B7">
            <w:pPr>
              <w:widowControl/>
              <w:spacing w:line="375" w:lineRule="atLeast"/>
              <w:jc w:val="left"/>
              <w:rPr>
                <w:rFonts w:ascii="仿宋_GB2312" w:hAnsi="宋体" w:cs="宋体"/>
                <w:kern w:val="0"/>
                <w:sz w:val="24"/>
              </w:rPr>
            </w:pPr>
          </w:p>
          <w:p w14:paraId="1098AD3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甲方：浙江省轨道交通运营管理集团有限公司</w:t>
            </w:r>
          </w:p>
          <w:p w14:paraId="4C38D571"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乙方：</w:t>
            </w:r>
          </w:p>
          <w:p w14:paraId="3B61231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为确保甲乙双方权益，经友好协商，达成本协议。</w:t>
            </w:r>
          </w:p>
          <w:p w14:paraId="188B4D4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一、本协议所指保密信息</w:t>
            </w:r>
          </w:p>
          <w:p w14:paraId="332020D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1、在乙方为甲方提供服务过程中，由于工作需要从甲方获得或接触到的业务数据、连接方式及登录信息、以及工作过程中产生的各类具有保密要求的资料文档，均属于保密信息范围。</w:t>
            </w:r>
          </w:p>
          <w:p w14:paraId="7298AA9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2、乙方提供给甲方的有关信息，包括但不限于（投标文件，工作方案及竞争性技术，测评文档，测评报告，工作成果等），均属于保密信息范围。</w:t>
            </w:r>
          </w:p>
          <w:p w14:paraId="65D5AF4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二、双方权利与义务</w:t>
            </w:r>
          </w:p>
          <w:p w14:paraId="51B16499"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1、乙方保证保密信息仅用于与测评工作有关的用途或目的。</w:t>
            </w:r>
          </w:p>
          <w:p w14:paraId="1D6D117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2、双方保证对方所提供的保密信息按本协议约定予以保密，并采取适用且完善的保护措施和审慎程度进行保密。如由于一方保管不当或对员工教育不力而导致保密信息流失、泄露，造成的一切后果由违约方承担。</w:t>
            </w:r>
          </w:p>
          <w:p w14:paraId="7C43811A"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3、双方保证保密信息仅可在本方从事该工作的负责人和雇员范围内知悉。在上述人员知悉该保密信息前，应向其提示保密信息的保密性和应承担的义务，确保上述人员承担保密责任的程度不低于本协议规定的程度。</w:t>
            </w:r>
          </w:p>
          <w:p w14:paraId="44BCCD3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4、如果甲方提出要求，乙方应按照甲方的指示将含有保密信息的所有文件或其他资料归</w:t>
            </w:r>
            <w:r>
              <w:rPr>
                <w:rFonts w:ascii="仿宋_GB2312" w:hAnsi="宋体" w:cs="宋体" w:hint="eastAsia"/>
                <w:kern w:val="0"/>
                <w:sz w:val="24"/>
              </w:rPr>
              <w:lastRenderedPageBreak/>
              <w:t>还给甲方，或者按照甲方的指示予以销毁。</w:t>
            </w:r>
          </w:p>
          <w:p w14:paraId="1A1979BF"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5、乙方人员在甲方所在地工作期间，应注意甲方所提供的办公环境的安全，避免个人办公设备被他人利用，进而破坏保密信息和系统安全。</w:t>
            </w:r>
          </w:p>
          <w:p w14:paraId="5E6041CB" w14:textId="01DEE6AD"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6、乙方人员如需对软、硬件平台及应用系统进行操作，需向甲方提交申请，甲方同意后在甲方的监督下方可进行。</w:t>
            </w:r>
          </w:p>
          <w:p w14:paraId="566FAF4A" w14:textId="67239548" w:rsidR="00DB2B0E" w:rsidRDefault="00DB2B0E" w:rsidP="00DB2B0E">
            <w:pPr>
              <w:widowControl/>
              <w:spacing w:line="375" w:lineRule="atLeast"/>
              <w:jc w:val="left"/>
              <w:rPr>
                <w:rFonts w:ascii="仿宋_GB2312" w:hAnsi="宋体" w:cs="宋体"/>
                <w:kern w:val="0"/>
                <w:sz w:val="24"/>
              </w:rPr>
            </w:pPr>
            <w:r>
              <w:rPr>
                <w:rFonts w:ascii="仿宋_GB2312" w:hAnsi="宋体" w:cs="宋体" w:hint="eastAsia"/>
                <w:kern w:val="0"/>
                <w:sz w:val="24"/>
              </w:rPr>
              <w:t>三、保密期限</w:t>
            </w:r>
          </w:p>
          <w:p w14:paraId="15A496D5" w14:textId="77777777" w:rsidR="00DB2B0E" w:rsidRPr="008B70BE" w:rsidRDefault="00DB2B0E" w:rsidP="00DB2B0E">
            <w:pPr>
              <w:widowControl/>
              <w:spacing w:line="375" w:lineRule="atLeast"/>
              <w:jc w:val="left"/>
              <w:rPr>
                <w:rFonts w:ascii="仿宋_GB2312" w:hAnsi="宋体" w:cs="宋体"/>
                <w:kern w:val="0"/>
                <w:sz w:val="24"/>
              </w:rPr>
            </w:pPr>
            <w:r>
              <w:rPr>
                <w:rFonts w:ascii="仿宋_GB2312" w:hAnsi="宋体" w:cs="宋体" w:hint="eastAsia"/>
                <w:kern w:val="0"/>
                <w:sz w:val="24"/>
              </w:rPr>
              <w:t>乙方及其人员对从甲方获取的保密信息的保密期限为永久，直至该等信息成为公开领域信息为止。</w:t>
            </w:r>
          </w:p>
          <w:p w14:paraId="2DC8E56F" w14:textId="39840D56"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四</w:t>
            </w:r>
            <w:r w:rsidR="007D04E1">
              <w:rPr>
                <w:rFonts w:ascii="仿宋_GB2312" w:hAnsi="宋体" w:cs="宋体" w:hint="eastAsia"/>
                <w:kern w:val="0"/>
                <w:sz w:val="24"/>
              </w:rPr>
              <w:t>、违约责任</w:t>
            </w:r>
          </w:p>
          <w:p w14:paraId="0F16A141" w14:textId="3EA432D8"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双方未履行本协议项下的条款均被视为违约，应承担因自己的违约行为而给对方造成的损失，每发现一次违约行为，违约方将支付守约方按照主合同总价款4％计算的违约金金额，同时承担守约方因违约方的违约行为而产生的所有损失，同时追究违约方法律责任。</w:t>
            </w:r>
          </w:p>
          <w:p w14:paraId="7234EA7D" w14:textId="29BCFDE6"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五</w:t>
            </w:r>
            <w:r w:rsidR="007D04E1">
              <w:rPr>
                <w:rFonts w:ascii="仿宋_GB2312" w:hAnsi="宋体" w:cs="宋体" w:hint="eastAsia"/>
                <w:kern w:val="0"/>
                <w:sz w:val="24"/>
              </w:rPr>
              <w:t>、免责条款</w:t>
            </w:r>
          </w:p>
          <w:p w14:paraId="7314C03B" w14:textId="3C3F59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由于地震、水灾、火灾或政策变化等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14:paraId="7E1F9D54" w14:textId="68455660"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六</w:t>
            </w:r>
            <w:r w:rsidR="007D04E1">
              <w:rPr>
                <w:rFonts w:ascii="仿宋_GB2312" w:hAnsi="宋体" w:cs="宋体" w:hint="eastAsia"/>
                <w:kern w:val="0"/>
                <w:sz w:val="24"/>
              </w:rPr>
              <w:t>、争议的解决</w:t>
            </w:r>
          </w:p>
          <w:p w14:paraId="1DE39023" w14:textId="2E21C4F8" w:rsidR="00AF54B7" w:rsidRPr="00DB2B0E" w:rsidRDefault="00DB2B0E">
            <w:pPr>
              <w:widowControl/>
              <w:spacing w:line="375" w:lineRule="atLeast"/>
              <w:jc w:val="left"/>
              <w:rPr>
                <w:rFonts w:ascii="仿宋_GB2312" w:hAnsi="宋体" w:cs="宋体"/>
                <w:kern w:val="0"/>
                <w:sz w:val="24"/>
              </w:rPr>
            </w:pPr>
            <w:r w:rsidRPr="008B70BE">
              <w:rPr>
                <w:rFonts w:ascii="仿宋_GB2312" w:hAnsi="宋体" w:cs="宋体" w:hint="eastAsia"/>
                <w:kern w:val="0"/>
                <w:sz w:val="24"/>
              </w:rPr>
              <w:t>本协议受中华人民共和国（以下简称“中国”）的法律管辖并按照中国的法律进行解释。由于本协议的履行或解释而产生的或与之有关的任何争议，如双方无法协商解决，双方均可向</w:t>
            </w:r>
            <w:r>
              <w:rPr>
                <w:rFonts w:ascii="仿宋_GB2312" w:hAnsi="宋体" w:cs="宋体" w:hint="eastAsia"/>
                <w:kern w:val="0"/>
                <w:sz w:val="24"/>
              </w:rPr>
              <w:t>杭州仲裁委员会</w:t>
            </w:r>
            <w:r w:rsidRPr="0052082D">
              <w:rPr>
                <w:rFonts w:ascii="仿宋_GB2312" w:hAnsi="宋体" w:cs="宋体" w:hint="eastAsia"/>
                <w:kern w:val="0"/>
                <w:sz w:val="24"/>
              </w:rPr>
              <w:t>进行仲裁</w:t>
            </w:r>
            <w:r>
              <w:rPr>
                <w:rFonts w:ascii="仿宋_GB2312" w:hAnsi="宋体" w:cs="宋体" w:hint="eastAsia"/>
                <w:kern w:val="0"/>
                <w:sz w:val="24"/>
              </w:rPr>
              <w:t>。</w:t>
            </w:r>
          </w:p>
          <w:p w14:paraId="3E1D427E" w14:textId="2B4F7BE5"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七</w:t>
            </w:r>
            <w:r w:rsidR="007D04E1">
              <w:rPr>
                <w:rFonts w:ascii="仿宋_GB2312" w:hAnsi="宋体" w:cs="宋体" w:hint="eastAsia"/>
                <w:kern w:val="0"/>
                <w:sz w:val="24"/>
              </w:rPr>
              <w:t>、经双方书面确认，任何一方不得变更或修改本协议，国家另有规定的除外。</w:t>
            </w:r>
          </w:p>
          <w:p w14:paraId="038CA2F6" w14:textId="430B7B3D"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八</w:t>
            </w:r>
            <w:r w:rsidR="007D04E1">
              <w:rPr>
                <w:rFonts w:ascii="仿宋_GB2312" w:hAnsi="宋体" w:cs="宋体" w:hint="eastAsia"/>
                <w:kern w:val="0"/>
                <w:sz w:val="24"/>
              </w:rPr>
              <w:t>、本协议未尽事宜，双方可签订补充协议。本协议的补充协议为其不可分割的一部分，与本协议具有同等法律效力。</w:t>
            </w:r>
          </w:p>
          <w:p w14:paraId="455459E9" w14:textId="470B4ECD"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九</w:t>
            </w:r>
            <w:r w:rsidR="007D04E1">
              <w:rPr>
                <w:rFonts w:ascii="仿宋_GB2312" w:hAnsi="宋体" w:cs="宋体" w:hint="eastAsia"/>
                <w:kern w:val="0"/>
                <w:sz w:val="24"/>
              </w:rPr>
              <w:t>、本协议一式陆份，双方各执叁份。</w:t>
            </w:r>
          </w:p>
          <w:p w14:paraId="500A0F5E" w14:textId="7B45CE8E" w:rsidR="00AF54B7" w:rsidRDefault="00DB2B0E">
            <w:pPr>
              <w:widowControl/>
              <w:spacing w:line="375" w:lineRule="atLeast"/>
              <w:jc w:val="left"/>
              <w:rPr>
                <w:rFonts w:ascii="仿宋_GB2312" w:hAnsi="宋体" w:cs="宋体"/>
                <w:kern w:val="0"/>
                <w:sz w:val="24"/>
              </w:rPr>
            </w:pPr>
            <w:r>
              <w:rPr>
                <w:rFonts w:ascii="仿宋_GB2312" w:hAnsi="宋体" w:cs="宋体" w:hint="eastAsia"/>
                <w:kern w:val="0"/>
                <w:sz w:val="24"/>
              </w:rPr>
              <w:t>十</w:t>
            </w:r>
            <w:r w:rsidR="007D04E1">
              <w:rPr>
                <w:rFonts w:ascii="仿宋_GB2312" w:hAnsi="宋体" w:cs="宋体" w:hint="eastAsia"/>
                <w:kern w:val="0"/>
                <w:sz w:val="24"/>
              </w:rPr>
              <w:t>、本协议自双方签字盖章之日起生效。</w:t>
            </w:r>
          </w:p>
          <w:p w14:paraId="2CFC6D2E" w14:textId="77777777" w:rsidR="00AF54B7" w:rsidRDefault="00AF54B7">
            <w:pPr>
              <w:widowControl/>
              <w:spacing w:line="375" w:lineRule="atLeast"/>
              <w:jc w:val="left"/>
              <w:rPr>
                <w:rFonts w:ascii="仿宋_GB2312" w:hAnsi="宋体" w:cs="宋体"/>
                <w:kern w:val="0"/>
                <w:sz w:val="24"/>
              </w:rPr>
            </w:pPr>
          </w:p>
          <w:p w14:paraId="6AF543FE" w14:textId="77777777" w:rsidR="00AF54B7" w:rsidRDefault="00AF54B7">
            <w:pPr>
              <w:widowControl/>
              <w:spacing w:line="375" w:lineRule="atLeast"/>
              <w:jc w:val="left"/>
              <w:rPr>
                <w:rFonts w:ascii="仿宋_GB2312" w:hAnsi="宋体" w:cs="宋体"/>
                <w:kern w:val="0"/>
                <w:sz w:val="24"/>
              </w:rPr>
            </w:pPr>
          </w:p>
          <w:p w14:paraId="5E3E4FA6" w14:textId="77777777" w:rsidR="00AF54B7" w:rsidRDefault="00AF54B7">
            <w:pPr>
              <w:widowControl/>
              <w:spacing w:line="375" w:lineRule="atLeast"/>
              <w:jc w:val="left"/>
              <w:rPr>
                <w:rFonts w:ascii="仿宋_GB2312" w:hAnsi="宋体" w:cs="宋体"/>
                <w:kern w:val="0"/>
                <w:sz w:val="24"/>
              </w:rPr>
            </w:pPr>
          </w:p>
          <w:p w14:paraId="17826E32" w14:textId="77777777" w:rsidR="00AF54B7" w:rsidRDefault="00AF54B7">
            <w:pPr>
              <w:widowControl/>
              <w:spacing w:line="375" w:lineRule="atLeast"/>
              <w:jc w:val="left"/>
              <w:rPr>
                <w:rFonts w:ascii="仿宋_GB2312" w:hAnsi="宋体" w:cs="宋体"/>
                <w:kern w:val="0"/>
                <w:sz w:val="24"/>
              </w:rPr>
            </w:pPr>
          </w:p>
        </w:tc>
      </w:tr>
      <w:tr w:rsidR="00AF54B7" w14:paraId="2EB34BA5" w14:textId="77777777">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4666"/>
              <w:gridCol w:w="4666"/>
            </w:tblGrid>
            <w:tr w:rsidR="00AF54B7" w14:paraId="57A52B13" w14:textId="77777777">
              <w:tc>
                <w:tcPr>
                  <w:tcW w:w="2500" w:type="pct"/>
                  <w:vAlign w:val="center"/>
                </w:tcPr>
                <w:p w14:paraId="45455A65"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lastRenderedPageBreak/>
                    <w:t xml:space="preserve">甲方：（盖章）【】 </w:t>
                  </w:r>
                </w:p>
              </w:tc>
              <w:tc>
                <w:tcPr>
                  <w:tcW w:w="2500" w:type="pct"/>
                  <w:vAlign w:val="center"/>
                </w:tcPr>
                <w:p w14:paraId="10A9A82B"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乙方：（盖章）【】 </w:t>
                  </w:r>
                </w:p>
              </w:tc>
            </w:tr>
            <w:tr w:rsidR="00AF54B7" w14:paraId="16312FC4" w14:textId="77777777">
              <w:tc>
                <w:tcPr>
                  <w:tcW w:w="2500" w:type="pct"/>
                  <w:vAlign w:val="center"/>
                </w:tcPr>
                <w:p w14:paraId="76724D3E" w14:textId="77777777" w:rsidR="00AF54B7" w:rsidRDefault="00AF54B7">
                  <w:pPr>
                    <w:widowControl/>
                    <w:spacing w:line="375" w:lineRule="atLeast"/>
                    <w:jc w:val="left"/>
                    <w:rPr>
                      <w:rFonts w:ascii="仿宋_GB2312" w:hAnsi="宋体" w:cs="宋体"/>
                      <w:kern w:val="0"/>
                      <w:sz w:val="24"/>
                    </w:rPr>
                  </w:pPr>
                </w:p>
              </w:tc>
              <w:tc>
                <w:tcPr>
                  <w:tcW w:w="2500" w:type="pct"/>
                  <w:vAlign w:val="center"/>
                </w:tcPr>
                <w:p w14:paraId="1A0A3F75" w14:textId="77777777" w:rsidR="00AF54B7" w:rsidRDefault="00AF54B7">
                  <w:pPr>
                    <w:widowControl/>
                    <w:spacing w:line="375" w:lineRule="atLeast"/>
                    <w:jc w:val="left"/>
                    <w:rPr>
                      <w:rFonts w:ascii="仿宋_GB2312" w:hAnsi="宋体" w:cs="宋体"/>
                      <w:kern w:val="0"/>
                      <w:sz w:val="24"/>
                    </w:rPr>
                  </w:pPr>
                </w:p>
              </w:tc>
            </w:tr>
            <w:tr w:rsidR="00AF54B7" w14:paraId="54FE1BFF" w14:textId="77777777">
              <w:tc>
                <w:tcPr>
                  <w:tcW w:w="2500" w:type="pct"/>
                  <w:vAlign w:val="center"/>
                </w:tcPr>
                <w:p w14:paraId="780237E2"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法定代表人（负责人）或</w:t>
                  </w:r>
                </w:p>
              </w:tc>
              <w:tc>
                <w:tcPr>
                  <w:tcW w:w="2500" w:type="pct"/>
                  <w:vAlign w:val="center"/>
                </w:tcPr>
                <w:p w14:paraId="0826D676"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法定代表人（负责人）或</w:t>
                  </w:r>
                </w:p>
              </w:tc>
            </w:tr>
            <w:tr w:rsidR="00AF54B7" w14:paraId="11A67190" w14:textId="77777777">
              <w:tc>
                <w:tcPr>
                  <w:tcW w:w="2500" w:type="pct"/>
                  <w:vAlign w:val="center"/>
                </w:tcPr>
                <w:p w14:paraId="3384E92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授权代表（签字）： </w:t>
                  </w:r>
                </w:p>
              </w:tc>
              <w:tc>
                <w:tcPr>
                  <w:tcW w:w="2500" w:type="pct"/>
                  <w:vAlign w:val="center"/>
                </w:tcPr>
                <w:p w14:paraId="0CF0EC50"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授权代表（签字）： </w:t>
                  </w:r>
                </w:p>
              </w:tc>
            </w:tr>
            <w:tr w:rsidR="00AF54B7" w14:paraId="7DF027E1" w14:textId="77777777">
              <w:trPr>
                <w:trHeight w:val="68"/>
              </w:trPr>
              <w:tc>
                <w:tcPr>
                  <w:tcW w:w="2500" w:type="pct"/>
                  <w:vAlign w:val="center"/>
                </w:tcPr>
                <w:p w14:paraId="395F5324"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日期： </w:t>
                  </w:r>
                  <w:r>
                    <w:rPr>
                      <w:rFonts w:ascii="仿宋_GB2312" w:hAnsi="宋体" w:cs="宋体"/>
                      <w:kern w:val="0"/>
                      <w:sz w:val="24"/>
                    </w:rPr>
                    <w:t>202</w:t>
                  </w:r>
                  <w:r>
                    <w:rPr>
                      <w:rFonts w:ascii="仿宋_GB2312" w:hAnsi="宋体" w:cs="宋体" w:hint="eastAsia"/>
                      <w:kern w:val="0"/>
                      <w:sz w:val="24"/>
                    </w:rPr>
                    <w:t>2年</w:t>
                  </w:r>
                  <w:r>
                    <w:rPr>
                      <w:rFonts w:ascii="仿宋_GB2312" w:hAnsi="宋体" w:cs="宋体"/>
                      <w:kern w:val="0"/>
                      <w:sz w:val="24"/>
                    </w:rPr>
                    <w:t xml:space="preserve">   </w:t>
                  </w:r>
                  <w:r>
                    <w:rPr>
                      <w:rFonts w:ascii="仿宋_GB2312" w:hAnsi="宋体" w:cs="宋体" w:hint="eastAsia"/>
                      <w:kern w:val="0"/>
                      <w:sz w:val="24"/>
                    </w:rPr>
                    <w:t>月</w:t>
                  </w:r>
                  <w:r>
                    <w:rPr>
                      <w:rFonts w:ascii="仿宋_GB2312" w:hAnsi="宋体" w:cs="宋体"/>
                      <w:kern w:val="0"/>
                      <w:sz w:val="24"/>
                    </w:rPr>
                    <w:t xml:space="preserve">   </w:t>
                  </w:r>
                  <w:r>
                    <w:rPr>
                      <w:rFonts w:ascii="仿宋_GB2312" w:hAnsi="宋体" w:cs="宋体" w:hint="eastAsia"/>
                      <w:kern w:val="0"/>
                      <w:sz w:val="24"/>
                    </w:rPr>
                    <w:t>日</w:t>
                  </w:r>
                </w:p>
              </w:tc>
              <w:tc>
                <w:tcPr>
                  <w:tcW w:w="2500" w:type="pct"/>
                  <w:vAlign w:val="center"/>
                </w:tcPr>
                <w:p w14:paraId="19055DE7" w14:textId="77777777" w:rsidR="00AF54B7" w:rsidRDefault="007D04E1">
                  <w:pPr>
                    <w:widowControl/>
                    <w:spacing w:line="375" w:lineRule="atLeast"/>
                    <w:jc w:val="left"/>
                    <w:rPr>
                      <w:rFonts w:ascii="仿宋_GB2312" w:hAnsi="宋体" w:cs="宋体"/>
                      <w:kern w:val="0"/>
                      <w:sz w:val="24"/>
                    </w:rPr>
                  </w:pPr>
                  <w:r>
                    <w:rPr>
                      <w:rFonts w:ascii="仿宋_GB2312" w:hAnsi="宋体" w:cs="宋体" w:hint="eastAsia"/>
                      <w:kern w:val="0"/>
                      <w:sz w:val="24"/>
                    </w:rPr>
                    <w:t xml:space="preserve">日期： </w:t>
                  </w:r>
                  <w:r>
                    <w:rPr>
                      <w:rFonts w:ascii="仿宋_GB2312" w:hAnsi="宋体" w:cs="宋体"/>
                      <w:kern w:val="0"/>
                      <w:sz w:val="24"/>
                    </w:rPr>
                    <w:t>202</w:t>
                  </w:r>
                  <w:r>
                    <w:rPr>
                      <w:rFonts w:ascii="仿宋_GB2312" w:hAnsi="宋体" w:cs="宋体" w:hint="eastAsia"/>
                      <w:kern w:val="0"/>
                      <w:sz w:val="24"/>
                    </w:rPr>
                    <w:t>2年</w:t>
                  </w:r>
                  <w:r>
                    <w:rPr>
                      <w:rFonts w:ascii="仿宋_GB2312" w:hAnsi="宋体" w:cs="宋体"/>
                      <w:kern w:val="0"/>
                      <w:sz w:val="24"/>
                    </w:rPr>
                    <w:t xml:space="preserve">   </w:t>
                  </w:r>
                  <w:r>
                    <w:rPr>
                      <w:rFonts w:ascii="仿宋_GB2312" w:hAnsi="宋体" w:cs="宋体" w:hint="eastAsia"/>
                      <w:kern w:val="0"/>
                      <w:sz w:val="24"/>
                    </w:rPr>
                    <w:t>月</w:t>
                  </w:r>
                  <w:r>
                    <w:rPr>
                      <w:rFonts w:ascii="仿宋_GB2312" w:hAnsi="宋体" w:cs="宋体"/>
                      <w:kern w:val="0"/>
                      <w:sz w:val="24"/>
                    </w:rPr>
                    <w:t xml:space="preserve">   </w:t>
                  </w:r>
                  <w:r>
                    <w:rPr>
                      <w:rFonts w:ascii="仿宋_GB2312" w:hAnsi="宋体" w:cs="宋体" w:hint="eastAsia"/>
                      <w:kern w:val="0"/>
                      <w:sz w:val="24"/>
                    </w:rPr>
                    <w:t>日</w:t>
                  </w:r>
                </w:p>
              </w:tc>
            </w:tr>
          </w:tbl>
          <w:p w14:paraId="0136CF17" w14:textId="77777777" w:rsidR="00AF54B7" w:rsidRDefault="00AF54B7">
            <w:pPr>
              <w:widowControl/>
              <w:spacing w:line="375" w:lineRule="atLeast"/>
              <w:jc w:val="left"/>
              <w:rPr>
                <w:rFonts w:ascii="仿宋_GB2312" w:hAnsi="宋体" w:cs="宋体"/>
                <w:kern w:val="0"/>
                <w:sz w:val="24"/>
              </w:rPr>
            </w:pPr>
          </w:p>
        </w:tc>
      </w:tr>
      <w:bookmarkEnd w:id="0"/>
    </w:tbl>
    <w:p w14:paraId="4DE57839" w14:textId="40121C5D" w:rsidR="00AF54B7" w:rsidRDefault="00AF54B7" w:rsidP="00DB2B0E">
      <w:pPr>
        <w:widowControl/>
        <w:spacing w:line="440" w:lineRule="exact"/>
        <w:outlineLvl w:val="0"/>
        <w:rPr>
          <w:rFonts w:ascii="仿宋_GB2312"/>
          <w:sz w:val="24"/>
        </w:rPr>
      </w:pPr>
    </w:p>
    <w:p w14:paraId="11D70284" w14:textId="1346EC19" w:rsidR="00DB2B0E" w:rsidRDefault="00DB2B0E" w:rsidP="00DB2B0E">
      <w:pPr>
        <w:widowControl/>
        <w:spacing w:line="440" w:lineRule="exact"/>
        <w:outlineLvl w:val="0"/>
        <w:rPr>
          <w:rFonts w:ascii="仿宋_GB2312"/>
          <w:sz w:val="24"/>
        </w:rPr>
      </w:pPr>
    </w:p>
    <w:p w14:paraId="22DC3CCC" w14:textId="76151D0C" w:rsidR="00146D8D" w:rsidRDefault="00146D8D" w:rsidP="00DB2B0E">
      <w:pPr>
        <w:widowControl/>
        <w:spacing w:line="440" w:lineRule="exact"/>
        <w:outlineLvl w:val="0"/>
        <w:rPr>
          <w:rFonts w:ascii="仿宋_GB2312"/>
          <w:sz w:val="24"/>
        </w:rPr>
      </w:pPr>
    </w:p>
    <w:p w14:paraId="23084561" w14:textId="49E45ADA" w:rsidR="00146D8D" w:rsidRDefault="00146D8D" w:rsidP="00DB2B0E">
      <w:pPr>
        <w:widowControl/>
        <w:spacing w:line="440" w:lineRule="exact"/>
        <w:outlineLvl w:val="0"/>
        <w:rPr>
          <w:rFonts w:ascii="仿宋_GB2312" w:hAnsi="宋体" w:cs="宋体"/>
          <w:kern w:val="0"/>
          <w:sz w:val="24"/>
        </w:rPr>
      </w:pPr>
      <w:r>
        <w:rPr>
          <w:rFonts w:ascii="仿宋_GB2312" w:hAnsi="宋体" w:cs="宋体" w:hint="eastAsia"/>
          <w:kern w:val="0"/>
          <w:sz w:val="24"/>
        </w:rPr>
        <w:t>《附件二 采购需求》</w:t>
      </w:r>
    </w:p>
    <w:p w14:paraId="0258FF0F" w14:textId="0815B7D1" w:rsidR="00087069" w:rsidRDefault="00087069" w:rsidP="00087069">
      <w:pPr>
        <w:spacing w:line="560" w:lineRule="exact"/>
        <w:ind w:firstLine="570"/>
        <w:rPr>
          <w:rFonts w:ascii="仿宋_GB2312"/>
          <w:color w:val="000000"/>
          <w:kern w:val="0"/>
          <w:sz w:val="24"/>
        </w:rPr>
      </w:pPr>
      <w:r w:rsidRPr="00087069">
        <w:rPr>
          <w:rFonts w:ascii="仿宋_GB2312" w:hint="eastAsia"/>
          <w:color w:val="000000"/>
          <w:kern w:val="0"/>
          <w:sz w:val="24"/>
        </w:rPr>
        <w:t>浙江省轨道交通运营管理集团有限公司信息系统安全等级保护测评项目</w:t>
      </w:r>
      <w:r>
        <w:rPr>
          <w:rFonts w:ascii="仿宋_GB2312" w:hint="eastAsia"/>
          <w:color w:val="000000"/>
          <w:kern w:val="0"/>
          <w:sz w:val="24"/>
        </w:rPr>
        <w:t>包含提供等级保护测评服务，提交符合要求的系统安全保护等级测评报告，并协助甲方完成信息系统安全保护等级备案工作，提供等级保护测评政策宣贯及前期工作培训及现场测评完成后的整改建议服务等。</w:t>
      </w:r>
    </w:p>
    <w:p w14:paraId="2B3D88D0" w14:textId="77777777" w:rsidR="00087069" w:rsidRDefault="00087069" w:rsidP="00087069">
      <w:pPr>
        <w:spacing w:line="560" w:lineRule="exact"/>
        <w:ind w:firstLine="570"/>
        <w:rPr>
          <w:rFonts w:ascii="仿宋_GB2312"/>
          <w:color w:val="000000"/>
          <w:kern w:val="0"/>
          <w:sz w:val="24"/>
        </w:rPr>
      </w:pPr>
      <w:r>
        <w:rPr>
          <w:rFonts w:ascii="仿宋_GB2312" w:hint="eastAsia"/>
          <w:color w:val="000000"/>
          <w:kern w:val="0"/>
          <w:sz w:val="24"/>
        </w:rPr>
        <w:t>本次参与网络安全等级保护测评的系统如下：</w:t>
      </w:r>
    </w:p>
    <w:tbl>
      <w:tblPr>
        <w:tblStyle w:val="ab"/>
        <w:tblW w:w="0" w:type="auto"/>
        <w:jc w:val="center"/>
        <w:tblLook w:val="04A0" w:firstRow="1" w:lastRow="0" w:firstColumn="1" w:lastColumn="0" w:noHBand="0" w:noVBand="1"/>
      </w:tblPr>
      <w:tblGrid>
        <w:gridCol w:w="2130"/>
        <w:gridCol w:w="2130"/>
        <w:gridCol w:w="2131"/>
        <w:gridCol w:w="2131"/>
      </w:tblGrid>
      <w:tr w:rsidR="00087069" w14:paraId="1872A8EE" w14:textId="77777777" w:rsidTr="00925CC5">
        <w:trPr>
          <w:jc w:val="center"/>
        </w:trPr>
        <w:tc>
          <w:tcPr>
            <w:tcW w:w="2130" w:type="dxa"/>
          </w:tcPr>
          <w:p w14:paraId="72B66D67" w14:textId="77777777" w:rsidR="00087069" w:rsidRDefault="00087069" w:rsidP="00925CC5">
            <w:pPr>
              <w:widowControl/>
              <w:spacing w:line="440" w:lineRule="exact"/>
              <w:jc w:val="center"/>
              <w:outlineLvl w:val="0"/>
              <w:rPr>
                <w:rFonts w:ascii="仿宋_GB2312"/>
                <w:kern w:val="0"/>
                <w:sz w:val="24"/>
              </w:rPr>
            </w:pPr>
            <w:r>
              <w:rPr>
                <w:rFonts w:ascii="仿宋_GB2312" w:hint="eastAsia"/>
                <w:kern w:val="0"/>
                <w:sz w:val="24"/>
              </w:rPr>
              <w:t>序号</w:t>
            </w:r>
          </w:p>
        </w:tc>
        <w:tc>
          <w:tcPr>
            <w:tcW w:w="2130" w:type="dxa"/>
          </w:tcPr>
          <w:p w14:paraId="5B8FF117" w14:textId="77777777" w:rsidR="00087069" w:rsidRDefault="00087069" w:rsidP="00925CC5">
            <w:pPr>
              <w:widowControl/>
              <w:spacing w:line="440" w:lineRule="exact"/>
              <w:jc w:val="center"/>
              <w:outlineLvl w:val="0"/>
              <w:rPr>
                <w:rFonts w:ascii="黑体" w:eastAsia="黑体" w:hAnsi="黑体"/>
                <w:sz w:val="28"/>
                <w:szCs w:val="28"/>
              </w:rPr>
            </w:pPr>
            <w:r>
              <w:rPr>
                <w:rFonts w:ascii="仿宋_GB2312" w:hint="eastAsia"/>
                <w:kern w:val="0"/>
                <w:sz w:val="24"/>
              </w:rPr>
              <w:t>待测评系统名称</w:t>
            </w:r>
          </w:p>
        </w:tc>
        <w:tc>
          <w:tcPr>
            <w:tcW w:w="2131" w:type="dxa"/>
          </w:tcPr>
          <w:p w14:paraId="3C20F61E" w14:textId="77777777" w:rsidR="00087069" w:rsidRDefault="00087069" w:rsidP="00925CC5">
            <w:pPr>
              <w:widowControl/>
              <w:spacing w:line="440" w:lineRule="exact"/>
              <w:jc w:val="center"/>
              <w:outlineLvl w:val="0"/>
              <w:rPr>
                <w:sz w:val="24"/>
              </w:rPr>
            </w:pPr>
            <w:r>
              <w:rPr>
                <w:rFonts w:hint="eastAsia"/>
                <w:sz w:val="24"/>
              </w:rPr>
              <w:t>安全保护等级</w:t>
            </w:r>
          </w:p>
        </w:tc>
        <w:tc>
          <w:tcPr>
            <w:tcW w:w="2131" w:type="dxa"/>
          </w:tcPr>
          <w:p w14:paraId="578EB2EA" w14:textId="77777777" w:rsidR="00087069" w:rsidRDefault="00087069" w:rsidP="00925CC5">
            <w:pPr>
              <w:widowControl/>
              <w:spacing w:line="440" w:lineRule="exact"/>
              <w:jc w:val="center"/>
              <w:outlineLvl w:val="0"/>
              <w:rPr>
                <w:sz w:val="24"/>
              </w:rPr>
            </w:pPr>
            <w:r>
              <w:rPr>
                <w:rFonts w:hint="eastAsia"/>
                <w:sz w:val="24"/>
              </w:rPr>
              <w:t>备注</w:t>
            </w:r>
          </w:p>
        </w:tc>
      </w:tr>
      <w:tr w:rsidR="00087069" w14:paraId="37BDA120" w14:textId="77777777" w:rsidTr="00925CC5">
        <w:trPr>
          <w:jc w:val="center"/>
        </w:trPr>
        <w:tc>
          <w:tcPr>
            <w:tcW w:w="2130" w:type="dxa"/>
          </w:tcPr>
          <w:p w14:paraId="01C777D9" w14:textId="77777777" w:rsidR="00087069" w:rsidRDefault="00087069" w:rsidP="00925CC5">
            <w:pPr>
              <w:widowControl/>
              <w:spacing w:line="440" w:lineRule="exact"/>
              <w:jc w:val="center"/>
              <w:outlineLvl w:val="0"/>
              <w:rPr>
                <w:rFonts w:ascii="仿宋_GB2312"/>
                <w:color w:val="000000"/>
                <w:kern w:val="0"/>
                <w:sz w:val="24"/>
              </w:rPr>
            </w:pPr>
            <w:r>
              <w:rPr>
                <w:rFonts w:ascii="仿宋_GB2312" w:hint="eastAsia"/>
                <w:color w:val="000000"/>
                <w:kern w:val="0"/>
                <w:sz w:val="24"/>
              </w:rPr>
              <w:t>1</w:t>
            </w:r>
          </w:p>
        </w:tc>
        <w:tc>
          <w:tcPr>
            <w:tcW w:w="2130" w:type="dxa"/>
          </w:tcPr>
          <w:p w14:paraId="5C4D7AF3" w14:textId="77777777" w:rsidR="00087069" w:rsidRDefault="00087069" w:rsidP="00925CC5">
            <w:pPr>
              <w:widowControl/>
              <w:spacing w:line="440" w:lineRule="exact"/>
              <w:ind w:left="480" w:hangingChars="200" w:hanging="480"/>
              <w:jc w:val="left"/>
              <w:outlineLvl w:val="0"/>
              <w:rPr>
                <w:rFonts w:ascii="黑体" w:eastAsia="黑体" w:hAnsi="黑体"/>
                <w:sz w:val="28"/>
                <w:szCs w:val="28"/>
              </w:rPr>
            </w:pPr>
            <w:r>
              <w:rPr>
                <w:rFonts w:hint="eastAsia"/>
                <w:sz w:val="24"/>
              </w:rPr>
              <w:t>浙轨一体化出行服务系统</w:t>
            </w:r>
          </w:p>
        </w:tc>
        <w:tc>
          <w:tcPr>
            <w:tcW w:w="2131" w:type="dxa"/>
          </w:tcPr>
          <w:p w14:paraId="2372A22F" w14:textId="77777777" w:rsidR="00087069" w:rsidRDefault="00087069" w:rsidP="00925CC5">
            <w:pPr>
              <w:widowControl/>
              <w:spacing w:line="440" w:lineRule="exact"/>
              <w:jc w:val="center"/>
              <w:outlineLvl w:val="0"/>
              <w:rPr>
                <w:sz w:val="24"/>
              </w:rPr>
            </w:pPr>
            <w:r>
              <w:rPr>
                <w:rFonts w:hint="eastAsia"/>
                <w:sz w:val="24"/>
              </w:rPr>
              <w:t>二级</w:t>
            </w:r>
          </w:p>
        </w:tc>
        <w:tc>
          <w:tcPr>
            <w:tcW w:w="2131" w:type="dxa"/>
          </w:tcPr>
          <w:p w14:paraId="7FC4B0C0" w14:textId="77777777" w:rsidR="00087069" w:rsidRDefault="00087069" w:rsidP="00925CC5">
            <w:pPr>
              <w:widowControl/>
              <w:spacing w:line="440" w:lineRule="exact"/>
              <w:jc w:val="center"/>
              <w:outlineLvl w:val="0"/>
              <w:rPr>
                <w:sz w:val="24"/>
              </w:rPr>
            </w:pPr>
          </w:p>
        </w:tc>
      </w:tr>
    </w:tbl>
    <w:p w14:paraId="00DB0758" w14:textId="77777777" w:rsidR="00087069" w:rsidRDefault="00087069" w:rsidP="00087069">
      <w:pPr>
        <w:widowControl/>
        <w:spacing w:line="440" w:lineRule="exact"/>
        <w:ind w:firstLineChars="200" w:firstLine="560"/>
        <w:outlineLvl w:val="0"/>
        <w:rPr>
          <w:rFonts w:ascii="黑体" w:eastAsia="黑体" w:hAnsi="黑体"/>
          <w:sz w:val="28"/>
          <w:szCs w:val="28"/>
        </w:rPr>
      </w:pPr>
    </w:p>
    <w:p w14:paraId="6DB56FB7" w14:textId="77777777" w:rsidR="00087069" w:rsidRDefault="00087069" w:rsidP="00087069">
      <w:pPr>
        <w:numPr>
          <w:ilvl w:val="0"/>
          <w:numId w:val="1"/>
        </w:numPr>
        <w:spacing w:line="560" w:lineRule="exact"/>
        <w:rPr>
          <w:rFonts w:ascii="仿宋_GB2312"/>
          <w:color w:val="000000"/>
          <w:kern w:val="0"/>
          <w:sz w:val="24"/>
        </w:rPr>
      </w:pPr>
      <w:r>
        <w:rPr>
          <w:rFonts w:ascii="仿宋_GB2312" w:hint="eastAsia"/>
          <w:color w:val="000000"/>
          <w:kern w:val="0"/>
          <w:sz w:val="24"/>
        </w:rPr>
        <w:t>服务项目具体内容如下：</w:t>
      </w:r>
    </w:p>
    <w:p w14:paraId="648BBAE3"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等保测评：完成包括安全物理环境、安全计算机环境、安全区域边界、安全通信网络、安全管理中心和安全管理机构、安全管理制度、安全管理人员和安全运维管理方面的测评工作；</w:t>
      </w:r>
    </w:p>
    <w:p w14:paraId="5F8D8223"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工具测评：针对重要的信息系统进行定期的漏洞扫描、渗透测试等安全服务工作；</w:t>
      </w:r>
    </w:p>
    <w:p w14:paraId="52C6533A"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整改建议：投标人应根据现场测评中发现的问题，分析与行业最佳实践中的差距，并按照网络安全等级保护标准提出安全整改建议；</w:t>
      </w:r>
    </w:p>
    <w:p w14:paraId="1D73C219"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编制测评报告：完成上述测评工作和整改加固实施后，投标人最后出具符合要求的各信息系统网络安全等级测评报告。</w:t>
      </w:r>
    </w:p>
    <w:p w14:paraId="7CE9ED61"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提供有效的信息安全培训：投标人应在服务期内提供信息安全技术培训，确保管理人员和技术人员掌握有关信息系统等级保护相关规范、信息安全策略、信息保密制度、信息安全管理制度和相关流程等。</w:t>
      </w:r>
    </w:p>
    <w:p w14:paraId="35449A33" w14:textId="77777777" w:rsidR="00087069" w:rsidRDefault="00087069" w:rsidP="00087069">
      <w:pPr>
        <w:numPr>
          <w:ilvl w:val="0"/>
          <w:numId w:val="1"/>
        </w:numPr>
        <w:spacing w:line="560" w:lineRule="exact"/>
        <w:rPr>
          <w:rFonts w:ascii="仿宋_GB2312"/>
          <w:color w:val="000000"/>
          <w:kern w:val="0"/>
          <w:sz w:val="24"/>
        </w:rPr>
      </w:pPr>
      <w:r>
        <w:rPr>
          <w:rFonts w:ascii="仿宋_GB2312" w:hint="eastAsia"/>
          <w:color w:val="000000"/>
          <w:kern w:val="0"/>
          <w:sz w:val="24"/>
        </w:rPr>
        <w:t>实施原则</w:t>
      </w:r>
    </w:p>
    <w:p w14:paraId="23DC6907"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规范性原则：成交供应商工作的过程和文档具有良好的规范性，可便于项目</w:t>
      </w:r>
      <w:r>
        <w:rPr>
          <w:rFonts w:ascii="仿宋_GB2312" w:hint="eastAsia"/>
          <w:color w:val="000000"/>
          <w:kern w:val="0"/>
          <w:sz w:val="24"/>
        </w:rPr>
        <w:lastRenderedPageBreak/>
        <w:t>的追踪和控制；</w:t>
      </w:r>
    </w:p>
    <w:p w14:paraId="59B5E47E"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标准性原则：测评的设计与实施应依据国家等级保护的相关标准执行；</w:t>
      </w:r>
    </w:p>
    <w:p w14:paraId="320BA365"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可控性原则：测评的工具、方法和过程需在双方认可的范围之内并符合进度安排，保证采购人对服务工作的可控性；</w:t>
      </w:r>
    </w:p>
    <w:p w14:paraId="03882992"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整体性原则：测评和分析的范围和内容应当整体全面，包括安全涉及的各个层面，避免由于遗漏造成未来的安全隐患；</w:t>
      </w:r>
    </w:p>
    <w:p w14:paraId="19AF6B48"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最小影响原则：测评工作应当尽可能小的影响系统和网络运行，不能对现网运行和业务的正常提供产生显著的影响（包括系统性能下降、网络拥塞、服务中断等）；</w:t>
      </w:r>
    </w:p>
    <w:p w14:paraId="79B36732"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保密原则：对测评的过程数据和结果数据严格进行保密，未经授权不得泄露给任何单位和个人，不得利用此数据进行任何侵害采购人网络的行为，否则采购人有权追究责任。</w:t>
      </w:r>
    </w:p>
    <w:p w14:paraId="728AD249" w14:textId="77777777" w:rsidR="00087069" w:rsidRDefault="00087069" w:rsidP="00087069">
      <w:pPr>
        <w:numPr>
          <w:ilvl w:val="0"/>
          <w:numId w:val="1"/>
        </w:numPr>
        <w:spacing w:line="560" w:lineRule="exact"/>
        <w:rPr>
          <w:rFonts w:ascii="仿宋_GB2312"/>
          <w:color w:val="000000"/>
          <w:kern w:val="0"/>
          <w:sz w:val="24"/>
        </w:rPr>
      </w:pPr>
      <w:r>
        <w:rPr>
          <w:rFonts w:ascii="仿宋_GB2312" w:hint="eastAsia"/>
          <w:color w:val="000000"/>
          <w:kern w:val="0"/>
          <w:sz w:val="24"/>
        </w:rPr>
        <w:t>测评依据</w:t>
      </w:r>
    </w:p>
    <w:p w14:paraId="52B234BA" w14:textId="77777777" w:rsidR="00087069" w:rsidRDefault="00087069" w:rsidP="00087069">
      <w:pPr>
        <w:spacing w:line="560" w:lineRule="exact"/>
        <w:rPr>
          <w:rFonts w:ascii="仿宋_GB2312"/>
          <w:color w:val="000000"/>
          <w:kern w:val="0"/>
          <w:sz w:val="24"/>
        </w:rPr>
      </w:pPr>
      <w:r>
        <w:rPr>
          <w:rFonts w:ascii="仿宋_GB2312" w:hint="eastAsia"/>
          <w:color w:val="000000"/>
          <w:kern w:val="0"/>
          <w:sz w:val="24"/>
        </w:rPr>
        <w:t>1.GB/T 22239-2019：《信息安全技术 网络安全等级保护基本要求》；</w:t>
      </w:r>
    </w:p>
    <w:p w14:paraId="199DA74D" w14:textId="77777777" w:rsidR="00087069" w:rsidRDefault="00087069" w:rsidP="00087069">
      <w:pPr>
        <w:spacing w:line="560" w:lineRule="exact"/>
        <w:rPr>
          <w:rFonts w:ascii="仿宋_GB2312"/>
          <w:color w:val="000000"/>
          <w:kern w:val="0"/>
          <w:sz w:val="24"/>
        </w:rPr>
      </w:pPr>
      <w:r>
        <w:rPr>
          <w:rFonts w:ascii="仿宋_GB2312" w:hint="eastAsia"/>
          <w:color w:val="000000"/>
          <w:kern w:val="0"/>
          <w:sz w:val="24"/>
        </w:rPr>
        <w:t>2.GB/T 28448-2019：《信息安全技术 网络安全等级保护测评要求》；</w:t>
      </w:r>
    </w:p>
    <w:p w14:paraId="502805BF" w14:textId="77777777" w:rsidR="00087069" w:rsidRDefault="00087069" w:rsidP="00087069">
      <w:pPr>
        <w:spacing w:line="560" w:lineRule="exact"/>
        <w:rPr>
          <w:rFonts w:ascii="仿宋_GB2312"/>
          <w:color w:val="000000"/>
          <w:kern w:val="0"/>
          <w:sz w:val="24"/>
        </w:rPr>
      </w:pPr>
      <w:r>
        <w:rPr>
          <w:rFonts w:ascii="仿宋_GB2312" w:hint="eastAsia"/>
          <w:color w:val="000000"/>
          <w:kern w:val="0"/>
          <w:sz w:val="24"/>
        </w:rPr>
        <w:t>3.GB/T 28449-2018：《信息安全技术 网络安全等级保护测评过程指南》；</w:t>
      </w:r>
    </w:p>
    <w:p w14:paraId="2A7142E2" w14:textId="77777777" w:rsidR="00087069" w:rsidRDefault="00087069" w:rsidP="00087069">
      <w:pPr>
        <w:spacing w:line="560" w:lineRule="exact"/>
        <w:rPr>
          <w:rFonts w:ascii="仿宋_GB2312"/>
          <w:color w:val="000000"/>
          <w:kern w:val="0"/>
          <w:sz w:val="24"/>
        </w:rPr>
      </w:pPr>
      <w:r>
        <w:rPr>
          <w:rFonts w:ascii="仿宋_GB2312"/>
          <w:color w:val="000000"/>
          <w:kern w:val="0"/>
          <w:sz w:val="24"/>
        </w:rPr>
        <w:t>4.</w:t>
      </w:r>
      <w:r>
        <w:rPr>
          <w:rFonts w:ascii="仿宋_GB2312" w:hint="eastAsia"/>
          <w:color w:val="000000"/>
          <w:kern w:val="0"/>
          <w:sz w:val="24"/>
        </w:rPr>
        <w:t>GB/T 22240-2020：《信息安全技术 网络安全等级保护定级指南》；</w:t>
      </w:r>
    </w:p>
    <w:p w14:paraId="561FB16A" w14:textId="77777777" w:rsidR="00087069" w:rsidRDefault="00087069" w:rsidP="00087069">
      <w:pPr>
        <w:spacing w:line="560" w:lineRule="exact"/>
        <w:rPr>
          <w:rFonts w:ascii="仿宋_GB2312"/>
          <w:color w:val="000000"/>
          <w:kern w:val="0"/>
          <w:sz w:val="24"/>
        </w:rPr>
      </w:pPr>
      <w:r>
        <w:rPr>
          <w:rFonts w:ascii="仿宋_GB2312"/>
          <w:color w:val="000000"/>
          <w:kern w:val="0"/>
          <w:sz w:val="24"/>
        </w:rPr>
        <w:t>5</w:t>
      </w:r>
      <w:r>
        <w:rPr>
          <w:rFonts w:ascii="仿宋_GB2312" w:hint="eastAsia"/>
          <w:color w:val="000000"/>
          <w:kern w:val="0"/>
          <w:sz w:val="24"/>
        </w:rPr>
        <w:t>.GB 17859-1999：《信息安全技术 计算机信息系统安全保护等级划分准则》；</w:t>
      </w:r>
    </w:p>
    <w:p w14:paraId="18E61D21" w14:textId="77777777" w:rsidR="00087069" w:rsidRDefault="00087069" w:rsidP="00087069">
      <w:pPr>
        <w:spacing w:line="560" w:lineRule="exact"/>
        <w:rPr>
          <w:rFonts w:ascii="仿宋_GB2312"/>
          <w:color w:val="000000"/>
          <w:kern w:val="0"/>
          <w:sz w:val="24"/>
        </w:rPr>
      </w:pPr>
      <w:r>
        <w:rPr>
          <w:rFonts w:ascii="仿宋_GB2312"/>
          <w:color w:val="000000"/>
          <w:kern w:val="0"/>
          <w:sz w:val="24"/>
        </w:rPr>
        <w:t>6</w:t>
      </w:r>
      <w:r>
        <w:rPr>
          <w:rFonts w:ascii="仿宋_GB2312" w:hint="eastAsia"/>
          <w:color w:val="000000"/>
          <w:kern w:val="0"/>
          <w:sz w:val="24"/>
        </w:rPr>
        <w:t>.《中华人民共和国网络安全法》；</w:t>
      </w:r>
    </w:p>
    <w:p w14:paraId="4EF84ADC" w14:textId="77777777" w:rsidR="00087069" w:rsidRDefault="00087069" w:rsidP="00087069">
      <w:pPr>
        <w:spacing w:line="560" w:lineRule="exact"/>
        <w:rPr>
          <w:rFonts w:ascii="仿宋_GB2312"/>
          <w:color w:val="000000"/>
          <w:kern w:val="0"/>
          <w:sz w:val="24"/>
          <w:highlight w:val="yellow"/>
        </w:rPr>
      </w:pPr>
      <w:r>
        <w:rPr>
          <w:rFonts w:ascii="仿宋_GB2312"/>
          <w:color w:val="000000"/>
          <w:kern w:val="0"/>
          <w:sz w:val="24"/>
        </w:rPr>
        <w:t>7</w:t>
      </w:r>
      <w:r>
        <w:rPr>
          <w:rFonts w:ascii="仿宋_GB2312" w:hint="eastAsia"/>
          <w:color w:val="000000"/>
          <w:kern w:val="0"/>
          <w:sz w:val="24"/>
        </w:rPr>
        <w:t>.《信息安全等级保护管理办法》（公通字[2007]43号）；</w:t>
      </w:r>
    </w:p>
    <w:p w14:paraId="265CCBE4" w14:textId="77777777" w:rsidR="00087069" w:rsidRDefault="00087069" w:rsidP="00087069">
      <w:pPr>
        <w:numPr>
          <w:ilvl w:val="0"/>
          <w:numId w:val="1"/>
        </w:numPr>
        <w:spacing w:line="560" w:lineRule="exact"/>
        <w:rPr>
          <w:rFonts w:ascii="仿宋_GB2312"/>
          <w:color w:val="000000"/>
          <w:kern w:val="0"/>
          <w:sz w:val="24"/>
        </w:rPr>
      </w:pPr>
      <w:r>
        <w:rPr>
          <w:rFonts w:ascii="仿宋_GB2312" w:hint="eastAsia"/>
          <w:color w:val="000000"/>
          <w:kern w:val="0"/>
          <w:sz w:val="24"/>
        </w:rPr>
        <w:t>等级保护测评内容</w:t>
      </w:r>
    </w:p>
    <w:p w14:paraId="5106A7DE"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等级保护测评内容</w:t>
      </w:r>
    </w:p>
    <w:p w14:paraId="0762D8C7"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根据国家等级保护相关标准，本次项目的网络安全等级保护测评应包括以下内容：</w:t>
      </w:r>
    </w:p>
    <w:p w14:paraId="7622F7B2"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lastRenderedPageBreak/>
        <w:t>安全技术测评：包括安全物理环境、安全通信网络、安全区域边界、安全计算机环境、安全管理中心等五个方面；</w:t>
      </w:r>
    </w:p>
    <w:p w14:paraId="36856AB7"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安全管理测评：包括安全管理制度、安全管理机构、安全管理人员、安全建设管理和安全运维管理等五个方面；</w:t>
      </w:r>
    </w:p>
    <w:p w14:paraId="375BBC7B"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安全物理环境</w:t>
      </w:r>
    </w:p>
    <w:p w14:paraId="555A97E5"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安全物理环境指对机房和办公场所的物理环境安全防护进行测评，包括物理位置选择、物理访问控制、防盗窃和破坏、防雷击、防火、防水和防潮、防静电、温湿度控制、电力供应和电磁防护等方面的安全防护。</w:t>
      </w:r>
    </w:p>
    <w:p w14:paraId="0F820489"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安全通信网络</w:t>
      </w:r>
    </w:p>
    <w:p w14:paraId="09F4B52B"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安全通信网络测评是对网络安全防护情况进行测评，包括网络架构、通信传输、可信验证等方面的安全状况。</w:t>
      </w:r>
    </w:p>
    <w:p w14:paraId="0BD6EB58"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安全区域边界</w:t>
      </w:r>
    </w:p>
    <w:p w14:paraId="4F0F55B3"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安全区域边界是对边界防护、访问控制、入侵防范、恶意代码规范、安全审计、可信验证等方面的测评。</w:t>
      </w:r>
    </w:p>
    <w:p w14:paraId="1A579FDA"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安全计算环境</w:t>
      </w:r>
    </w:p>
    <w:p w14:paraId="2E9C3049"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安全计算环境是对身份鉴别、访问控制、入侵防范、恶意代码规范、安全审计、可信验证、数据完整性、数据保密性、数据备份恢复、剩余信息保护、个人信息保护等方面的测评。</w:t>
      </w:r>
    </w:p>
    <w:p w14:paraId="38F51BF0"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安全管理中心</w:t>
      </w:r>
    </w:p>
    <w:p w14:paraId="2E3DA19A"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安全管理中心是对系统管理、审计管理、安全管理、集中管控等方面的测评。</w:t>
      </w:r>
    </w:p>
    <w:p w14:paraId="0D6D5B81"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安全管理机构</w:t>
      </w:r>
    </w:p>
    <w:p w14:paraId="375C0D13"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安全管理机构测评是对岗位设置、人员配置、授权和审批、沟通和合作、审核和检查等情况进行测评。</w:t>
      </w:r>
    </w:p>
    <w:p w14:paraId="616E67FE"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安全管理人员</w:t>
      </w:r>
    </w:p>
    <w:p w14:paraId="63987029"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lastRenderedPageBreak/>
        <w:t>安全管理人员测评是对人员录用、人员离岗、安全意识教育和培训、外部人员访问管理等情况进行测评。</w:t>
      </w:r>
    </w:p>
    <w:p w14:paraId="6A13BC85"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安全建设管理</w:t>
      </w:r>
    </w:p>
    <w:p w14:paraId="12341C2D"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安全建设管理测评是对建设过程中系统定级和备案、安全方案设计、产品采购和使用、自行软件开发、外包软件开发、工程实施、测试验收、系统交付等进行测评。</w:t>
      </w:r>
    </w:p>
    <w:p w14:paraId="7429A65D" w14:textId="77777777" w:rsidR="00087069" w:rsidRDefault="00087069" w:rsidP="00087069">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安全运维管理</w:t>
      </w:r>
    </w:p>
    <w:p w14:paraId="7CE02A94" w14:textId="77777777" w:rsidR="00087069" w:rsidRDefault="00087069" w:rsidP="00087069">
      <w:pPr>
        <w:spacing w:line="560" w:lineRule="exact"/>
        <w:ind w:firstLineChars="200" w:firstLine="480"/>
        <w:rPr>
          <w:rFonts w:ascii="仿宋_GB2312"/>
          <w:color w:val="000000"/>
          <w:kern w:val="0"/>
          <w:sz w:val="24"/>
        </w:rPr>
      </w:pPr>
      <w:r>
        <w:rPr>
          <w:rFonts w:ascii="仿宋_GB2312" w:hint="eastAsia"/>
          <w:color w:val="000000"/>
          <w:kern w:val="0"/>
          <w:sz w:val="24"/>
        </w:rPr>
        <w:t>安全运维管理测评是对环境管理、资产管理、介质管理、设备维护管理、漏洞和风险管理、网络和系统安全管理、恶意代码规范管理、配置管理、密码管理、变更管理、备份与恢复管理、安全事件处置、应急预案管理、外包运维管理等情况进行测评。</w:t>
      </w:r>
    </w:p>
    <w:p w14:paraId="587E469E" w14:textId="77777777" w:rsidR="00146D8D" w:rsidRPr="00087069" w:rsidRDefault="00146D8D" w:rsidP="00DB2B0E">
      <w:pPr>
        <w:widowControl/>
        <w:spacing w:line="440" w:lineRule="exact"/>
        <w:outlineLvl w:val="0"/>
        <w:rPr>
          <w:rFonts w:ascii="仿宋_GB2312"/>
          <w:sz w:val="24"/>
        </w:rPr>
      </w:pPr>
    </w:p>
    <w:p w14:paraId="1CD85247" w14:textId="44398738" w:rsidR="00AF54B7" w:rsidRDefault="007D04E1" w:rsidP="00087069">
      <w:pPr>
        <w:widowControl/>
        <w:jc w:val="left"/>
        <w:rPr>
          <w:rFonts w:ascii="仿宋_GB2312"/>
          <w:sz w:val="24"/>
        </w:rPr>
      </w:pPr>
      <w:r>
        <w:rPr>
          <w:rFonts w:ascii="仿宋_GB2312"/>
          <w:sz w:val="24"/>
        </w:rPr>
        <w:br w:type="page"/>
      </w:r>
    </w:p>
    <w:p w14:paraId="31D9423D"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5.采购需求</w:t>
      </w:r>
    </w:p>
    <w:p w14:paraId="76CEECD5" w14:textId="77777777" w:rsidR="00AF54B7" w:rsidRDefault="007D04E1">
      <w:pPr>
        <w:spacing w:line="560" w:lineRule="exact"/>
        <w:ind w:firstLine="570"/>
        <w:rPr>
          <w:rFonts w:ascii="仿宋_GB2312"/>
          <w:color w:val="000000"/>
          <w:kern w:val="0"/>
          <w:sz w:val="24"/>
        </w:rPr>
      </w:pPr>
      <w:r>
        <w:rPr>
          <w:rFonts w:ascii="仿宋_GB2312" w:hint="eastAsia"/>
          <w:color w:val="000000"/>
          <w:kern w:val="0"/>
          <w:sz w:val="24"/>
        </w:rPr>
        <w:t>信息系统安全等级保护测评项目包含提供等级保护测评服务，提交符合要求的系统安全保护等级测评报告，并协助甲方完成信息系统安全保护等级备案工作，提供等级保护测评政策宣贯及前期工作培训及现场测评完成后的整改建议服务等。</w:t>
      </w:r>
    </w:p>
    <w:p w14:paraId="7B609CF0" w14:textId="77777777" w:rsidR="00AF54B7" w:rsidRDefault="007D04E1">
      <w:pPr>
        <w:spacing w:line="560" w:lineRule="exact"/>
        <w:ind w:firstLine="570"/>
        <w:rPr>
          <w:rFonts w:ascii="仿宋_GB2312"/>
          <w:color w:val="000000"/>
          <w:kern w:val="0"/>
          <w:sz w:val="24"/>
        </w:rPr>
      </w:pPr>
      <w:r>
        <w:rPr>
          <w:rFonts w:ascii="仿宋_GB2312" w:hint="eastAsia"/>
          <w:color w:val="000000"/>
          <w:kern w:val="0"/>
          <w:sz w:val="24"/>
        </w:rPr>
        <w:t>本次参与网络安全等级保护测评的系统如下：</w:t>
      </w:r>
    </w:p>
    <w:tbl>
      <w:tblPr>
        <w:tblStyle w:val="ab"/>
        <w:tblW w:w="0" w:type="auto"/>
        <w:jc w:val="center"/>
        <w:tblLook w:val="04A0" w:firstRow="1" w:lastRow="0" w:firstColumn="1" w:lastColumn="0" w:noHBand="0" w:noVBand="1"/>
      </w:tblPr>
      <w:tblGrid>
        <w:gridCol w:w="2130"/>
        <w:gridCol w:w="2130"/>
        <w:gridCol w:w="2131"/>
        <w:gridCol w:w="2131"/>
      </w:tblGrid>
      <w:tr w:rsidR="00AF54B7" w14:paraId="2E6290E1" w14:textId="77777777">
        <w:trPr>
          <w:jc w:val="center"/>
        </w:trPr>
        <w:tc>
          <w:tcPr>
            <w:tcW w:w="2130" w:type="dxa"/>
          </w:tcPr>
          <w:p w14:paraId="4471A33D" w14:textId="77777777" w:rsidR="00AF54B7" w:rsidRDefault="007D04E1">
            <w:pPr>
              <w:widowControl/>
              <w:spacing w:line="440" w:lineRule="exact"/>
              <w:jc w:val="center"/>
              <w:outlineLvl w:val="0"/>
              <w:rPr>
                <w:rFonts w:ascii="仿宋_GB2312"/>
                <w:kern w:val="0"/>
                <w:sz w:val="24"/>
              </w:rPr>
            </w:pPr>
            <w:r>
              <w:rPr>
                <w:rFonts w:ascii="仿宋_GB2312" w:hint="eastAsia"/>
                <w:kern w:val="0"/>
                <w:sz w:val="24"/>
              </w:rPr>
              <w:t>序号</w:t>
            </w:r>
          </w:p>
        </w:tc>
        <w:tc>
          <w:tcPr>
            <w:tcW w:w="2130" w:type="dxa"/>
          </w:tcPr>
          <w:p w14:paraId="56904555" w14:textId="77777777" w:rsidR="00AF54B7" w:rsidRDefault="007D04E1">
            <w:pPr>
              <w:widowControl/>
              <w:spacing w:line="440" w:lineRule="exact"/>
              <w:jc w:val="center"/>
              <w:outlineLvl w:val="0"/>
              <w:rPr>
                <w:rFonts w:ascii="黑体" w:eastAsia="黑体" w:hAnsi="黑体"/>
                <w:sz w:val="28"/>
                <w:szCs w:val="28"/>
              </w:rPr>
            </w:pPr>
            <w:r>
              <w:rPr>
                <w:rFonts w:ascii="仿宋_GB2312" w:hint="eastAsia"/>
                <w:kern w:val="0"/>
                <w:sz w:val="24"/>
              </w:rPr>
              <w:t>待测评系统名称</w:t>
            </w:r>
          </w:p>
        </w:tc>
        <w:tc>
          <w:tcPr>
            <w:tcW w:w="2131" w:type="dxa"/>
          </w:tcPr>
          <w:p w14:paraId="77C0B67A" w14:textId="77777777" w:rsidR="00AF54B7" w:rsidRDefault="007D04E1">
            <w:pPr>
              <w:widowControl/>
              <w:spacing w:line="440" w:lineRule="exact"/>
              <w:jc w:val="center"/>
              <w:outlineLvl w:val="0"/>
              <w:rPr>
                <w:sz w:val="24"/>
              </w:rPr>
            </w:pPr>
            <w:r>
              <w:rPr>
                <w:rFonts w:hint="eastAsia"/>
                <w:sz w:val="24"/>
              </w:rPr>
              <w:t>安全保护等级</w:t>
            </w:r>
          </w:p>
        </w:tc>
        <w:tc>
          <w:tcPr>
            <w:tcW w:w="2131" w:type="dxa"/>
          </w:tcPr>
          <w:p w14:paraId="3725560A" w14:textId="77777777" w:rsidR="00AF54B7" w:rsidRDefault="007D04E1">
            <w:pPr>
              <w:widowControl/>
              <w:spacing w:line="440" w:lineRule="exact"/>
              <w:jc w:val="center"/>
              <w:outlineLvl w:val="0"/>
              <w:rPr>
                <w:sz w:val="24"/>
              </w:rPr>
            </w:pPr>
            <w:r>
              <w:rPr>
                <w:rFonts w:hint="eastAsia"/>
                <w:sz w:val="24"/>
              </w:rPr>
              <w:t>备注</w:t>
            </w:r>
          </w:p>
        </w:tc>
      </w:tr>
      <w:tr w:rsidR="00AF54B7" w14:paraId="7FF62342" w14:textId="77777777">
        <w:trPr>
          <w:jc w:val="center"/>
        </w:trPr>
        <w:tc>
          <w:tcPr>
            <w:tcW w:w="2130" w:type="dxa"/>
          </w:tcPr>
          <w:p w14:paraId="165CDA03" w14:textId="77777777" w:rsidR="00AF54B7" w:rsidRDefault="007D04E1">
            <w:pPr>
              <w:widowControl/>
              <w:spacing w:line="440" w:lineRule="exact"/>
              <w:jc w:val="center"/>
              <w:outlineLvl w:val="0"/>
              <w:rPr>
                <w:rFonts w:ascii="仿宋_GB2312"/>
                <w:color w:val="000000"/>
                <w:kern w:val="0"/>
                <w:sz w:val="24"/>
              </w:rPr>
            </w:pPr>
            <w:r>
              <w:rPr>
                <w:rFonts w:ascii="仿宋_GB2312" w:hint="eastAsia"/>
                <w:color w:val="000000"/>
                <w:kern w:val="0"/>
                <w:sz w:val="24"/>
              </w:rPr>
              <w:t>1</w:t>
            </w:r>
          </w:p>
        </w:tc>
        <w:tc>
          <w:tcPr>
            <w:tcW w:w="2130" w:type="dxa"/>
          </w:tcPr>
          <w:p w14:paraId="03246981" w14:textId="77777777" w:rsidR="00AF54B7" w:rsidRDefault="007D04E1">
            <w:pPr>
              <w:widowControl/>
              <w:spacing w:line="440" w:lineRule="exact"/>
              <w:ind w:left="480" w:hangingChars="200" w:hanging="480"/>
              <w:jc w:val="left"/>
              <w:outlineLvl w:val="0"/>
              <w:rPr>
                <w:rFonts w:ascii="黑体" w:eastAsia="黑体" w:hAnsi="黑体"/>
                <w:sz w:val="28"/>
                <w:szCs w:val="28"/>
              </w:rPr>
            </w:pPr>
            <w:r>
              <w:rPr>
                <w:rFonts w:hint="eastAsia"/>
                <w:sz w:val="24"/>
              </w:rPr>
              <w:t>浙轨一体化出行服务系统</w:t>
            </w:r>
          </w:p>
        </w:tc>
        <w:tc>
          <w:tcPr>
            <w:tcW w:w="2131" w:type="dxa"/>
          </w:tcPr>
          <w:p w14:paraId="26F0271F" w14:textId="77777777" w:rsidR="00AF54B7" w:rsidRDefault="007D04E1">
            <w:pPr>
              <w:widowControl/>
              <w:spacing w:line="440" w:lineRule="exact"/>
              <w:jc w:val="center"/>
              <w:outlineLvl w:val="0"/>
              <w:rPr>
                <w:sz w:val="24"/>
              </w:rPr>
            </w:pPr>
            <w:r>
              <w:rPr>
                <w:rFonts w:hint="eastAsia"/>
                <w:sz w:val="24"/>
              </w:rPr>
              <w:t>二级</w:t>
            </w:r>
          </w:p>
        </w:tc>
        <w:tc>
          <w:tcPr>
            <w:tcW w:w="2131" w:type="dxa"/>
          </w:tcPr>
          <w:p w14:paraId="66199F03" w14:textId="77777777" w:rsidR="00AF54B7" w:rsidRDefault="00AF54B7">
            <w:pPr>
              <w:widowControl/>
              <w:spacing w:line="440" w:lineRule="exact"/>
              <w:jc w:val="center"/>
              <w:outlineLvl w:val="0"/>
              <w:rPr>
                <w:sz w:val="24"/>
              </w:rPr>
            </w:pPr>
          </w:p>
        </w:tc>
      </w:tr>
    </w:tbl>
    <w:p w14:paraId="20B38DC5" w14:textId="77777777" w:rsidR="00AF54B7" w:rsidRDefault="00AF54B7">
      <w:pPr>
        <w:widowControl/>
        <w:spacing w:line="440" w:lineRule="exact"/>
        <w:ind w:firstLineChars="200" w:firstLine="560"/>
        <w:outlineLvl w:val="0"/>
        <w:rPr>
          <w:rFonts w:ascii="黑体" w:eastAsia="黑体" w:hAnsi="黑体"/>
          <w:sz w:val="28"/>
          <w:szCs w:val="28"/>
        </w:rPr>
      </w:pPr>
    </w:p>
    <w:p w14:paraId="23527C89" w14:textId="77777777" w:rsidR="00AF54B7" w:rsidRDefault="007D04E1">
      <w:pPr>
        <w:numPr>
          <w:ilvl w:val="0"/>
          <w:numId w:val="1"/>
        </w:numPr>
        <w:spacing w:line="560" w:lineRule="exact"/>
        <w:rPr>
          <w:rFonts w:ascii="仿宋_GB2312"/>
          <w:color w:val="000000"/>
          <w:kern w:val="0"/>
          <w:sz w:val="24"/>
        </w:rPr>
      </w:pPr>
      <w:r>
        <w:rPr>
          <w:rFonts w:ascii="仿宋_GB2312" w:hint="eastAsia"/>
          <w:color w:val="000000"/>
          <w:kern w:val="0"/>
          <w:sz w:val="24"/>
        </w:rPr>
        <w:t>服务项目具体内容如下：</w:t>
      </w:r>
    </w:p>
    <w:p w14:paraId="2E804F90"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等保测评：完成包括安全物理环境、安全计算机环境、安全区域边界、安全通信网络、安全管理中心和安全管理机构、安全管理制度、安全管理人员和安全运维管理方面的测评工作；</w:t>
      </w:r>
    </w:p>
    <w:p w14:paraId="0B791F35"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工具测评：针对重要的信息系统进行定期的漏洞扫描、渗透测试等安全服务工作；</w:t>
      </w:r>
    </w:p>
    <w:p w14:paraId="40AEEA34"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整改建议：投标人应根据现场测评中发现的问题，分析与行业最佳实践中的差距，并按照网络安全等级保护标准提出安全整改建议；</w:t>
      </w:r>
    </w:p>
    <w:p w14:paraId="115B9E57"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编制测评报告：完成上述测评工作和整改加固实施后，投标人最后出具符合要求的各信息系统网络安全等级测评报告。</w:t>
      </w:r>
    </w:p>
    <w:p w14:paraId="02D63418"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提供有效的信息安全培训：投标人应在服务期内提供信息安全技术培训，确保管理人员和技术人员掌握有关信息系统等级保护相关规范、信息安全策略、信息保密制度、信息安全管理制度和相关流程等。</w:t>
      </w:r>
    </w:p>
    <w:p w14:paraId="6E9930F1" w14:textId="77777777" w:rsidR="00AF54B7" w:rsidRDefault="007D04E1">
      <w:pPr>
        <w:numPr>
          <w:ilvl w:val="0"/>
          <w:numId w:val="1"/>
        </w:numPr>
        <w:spacing w:line="560" w:lineRule="exact"/>
        <w:rPr>
          <w:rFonts w:ascii="仿宋_GB2312"/>
          <w:color w:val="000000"/>
          <w:kern w:val="0"/>
          <w:sz w:val="24"/>
        </w:rPr>
      </w:pPr>
      <w:r>
        <w:rPr>
          <w:rFonts w:ascii="仿宋_GB2312" w:hint="eastAsia"/>
          <w:color w:val="000000"/>
          <w:kern w:val="0"/>
          <w:sz w:val="24"/>
        </w:rPr>
        <w:t>实施原则</w:t>
      </w:r>
    </w:p>
    <w:p w14:paraId="05F77E8D"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规范性原则：成交供应商工作的过程和文档具有良好的规范性，可便于项目</w:t>
      </w:r>
      <w:r>
        <w:rPr>
          <w:rFonts w:ascii="仿宋_GB2312" w:hint="eastAsia"/>
          <w:color w:val="000000"/>
          <w:kern w:val="0"/>
          <w:sz w:val="24"/>
        </w:rPr>
        <w:lastRenderedPageBreak/>
        <w:t>的追踪和控制；</w:t>
      </w:r>
    </w:p>
    <w:p w14:paraId="02BE881F"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标准性原则：测评的设计与实施应依据国家等级保护的相关标准执行；</w:t>
      </w:r>
    </w:p>
    <w:p w14:paraId="6278B6C5"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可控性原则：测评的工具、方法和过程需在双方认可的范围之内并符合进度安排，保证采购人对服务工作的可控性；</w:t>
      </w:r>
    </w:p>
    <w:p w14:paraId="4C089589"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整体性原则：测评和分析的范围和内容应当整体全面，包括安全涉及的各个层面，避免由于遗漏造成未来的安全隐患；</w:t>
      </w:r>
    </w:p>
    <w:p w14:paraId="005D7DD1"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最小影响原则：测评工作应当尽可能小的影响系统和网络运行，不能对现网运行和业务的正常提供产生显著的影响（包括系统性能下降、网络拥塞、服务中断等）；</w:t>
      </w:r>
    </w:p>
    <w:p w14:paraId="1DB0749F"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保密原则：对测评的过程数据和结果数据严格进行保密，未经授权不得泄露给任何单位和个人，不得利用此数据进行任何侵害采购人网络的行为，否则采购人有权追究责任。</w:t>
      </w:r>
    </w:p>
    <w:p w14:paraId="1576CC5C" w14:textId="77777777" w:rsidR="00AF54B7" w:rsidRDefault="007D04E1">
      <w:pPr>
        <w:numPr>
          <w:ilvl w:val="0"/>
          <w:numId w:val="1"/>
        </w:numPr>
        <w:spacing w:line="560" w:lineRule="exact"/>
        <w:rPr>
          <w:rFonts w:ascii="仿宋_GB2312"/>
          <w:color w:val="000000"/>
          <w:kern w:val="0"/>
          <w:sz w:val="24"/>
        </w:rPr>
      </w:pPr>
      <w:r>
        <w:rPr>
          <w:rFonts w:ascii="仿宋_GB2312" w:hint="eastAsia"/>
          <w:color w:val="000000"/>
          <w:kern w:val="0"/>
          <w:sz w:val="24"/>
        </w:rPr>
        <w:t>测评依据</w:t>
      </w:r>
    </w:p>
    <w:p w14:paraId="098AAA0F" w14:textId="77777777" w:rsidR="00AF54B7" w:rsidRDefault="007D04E1">
      <w:pPr>
        <w:spacing w:line="560" w:lineRule="exact"/>
        <w:rPr>
          <w:rFonts w:ascii="仿宋_GB2312"/>
          <w:color w:val="000000"/>
          <w:kern w:val="0"/>
          <w:sz w:val="24"/>
        </w:rPr>
      </w:pPr>
      <w:r>
        <w:rPr>
          <w:rFonts w:ascii="仿宋_GB2312" w:hint="eastAsia"/>
          <w:color w:val="000000"/>
          <w:kern w:val="0"/>
          <w:sz w:val="24"/>
        </w:rPr>
        <w:t>1.GB/T 22239-2019：《信息安全技术 网络安全等级保护基本要求》；</w:t>
      </w:r>
    </w:p>
    <w:p w14:paraId="27AAC39D" w14:textId="77777777" w:rsidR="00AF54B7" w:rsidRDefault="007D04E1">
      <w:pPr>
        <w:spacing w:line="560" w:lineRule="exact"/>
        <w:rPr>
          <w:rFonts w:ascii="仿宋_GB2312"/>
          <w:color w:val="000000"/>
          <w:kern w:val="0"/>
          <w:sz w:val="24"/>
        </w:rPr>
      </w:pPr>
      <w:r>
        <w:rPr>
          <w:rFonts w:ascii="仿宋_GB2312" w:hint="eastAsia"/>
          <w:color w:val="000000"/>
          <w:kern w:val="0"/>
          <w:sz w:val="24"/>
        </w:rPr>
        <w:t>2.GB/T 28448-2019：《信息安全技术 网络安全等级保护测评要求》；</w:t>
      </w:r>
    </w:p>
    <w:p w14:paraId="5D1F206C" w14:textId="77777777" w:rsidR="00AF54B7" w:rsidRDefault="007D04E1">
      <w:pPr>
        <w:spacing w:line="560" w:lineRule="exact"/>
        <w:rPr>
          <w:rFonts w:ascii="仿宋_GB2312"/>
          <w:color w:val="000000"/>
          <w:kern w:val="0"/>
          <w:sz w:val="24"/>
        </w:rPr>
      </w:pPr>
      <w:r>
        <w:rPr>
          <w:rFonts w:ascii="仿宋_GB2312" w:hint="eastAsia"/>
          <w:color w:val="000000"/>
          <w:kern w:val="0"/>
          <w:sz w:val="24"/>
        </w:rPr>
        <w:t>3.GB/T 28449-2018：《信息安全技术 网络安全等级保护测评过程指南》；</w:t>
      </w:r>
    </w:p>
    <w:p w14:paraId="0E2BA687" w14:textId="06950AEC" w:rsidR="00AF54B7" w:rsidRDefault="007D04E1">
      <w:pPr>
        <w:spacing w:line="560" w:lineRule="exact"/>
        <w:rPr>
          <w:rFonts w:ascii="仿宋_GB2312"/>
          <w:color w:val="000000"/>
          <w:kern w:val="0"/>
          <w:sz w:val="24"/>
        </w:rPr>
      </w:pPr>
      <w:r>
        <w:rPr>
          <w:rFonts w:ascii="仿宋_GB2312"/>
          <w:color w:val="000000"/>
          <w:kern w:val="0"/>
          <w:sz w:val="24"/>
        </w:rPr>
        <w:t>4.</w:t>
      </w:r>
      <w:r>
        <w:rPr>
          <w:rFonts w:ascii="仿宋_GB2312" w:hint="eastAsia"/>
          <w:color w:val="000000"/>
          <w:kern w:val="0"/>
          <w:sz w:val="24"/>
        </w:rPr>
        <w:t>GB/T 22240-2020</w:t>
      </w:r>
      <w:r w:rsidR="000325D6">
        <w:rPr>
          <w:rFonts w:ascii="仿宋_GB2312" w:hint="eastAsia"/>
          <w:color w:val="000000"/>
          <w:kern w:val="0"/>
          <w:sz w:val="24"/>
        </w:rPr>
        <w:t>：</w:t>
      </w:r>
      <w:r>
        <w:rPr>
          <w:rFonts w:ascii="仿宋_GB2312" w:hint="eastAsia"/>
          <w:color w:val="000000"/>
          <w:kern w:val="0"/>
          <w:sz w:val="24"/>
        </w:rPr>
        <w:t>《信息安全技术 网络安全等级保护定级指南》</w:t>
      </w:r>
      <w:r w:rsidR="000325D6">
        <w:rPr>
          <w:rFonts w:ascii="仿宋_GB2312" w:hint="eastAsia"/>
          <w:color w:val="000000"/>
          <w:kern w:val="0"/>
          <w:sz w:val="24"/>
        </w:rPr>
        <w:t>；</w:t>
      </w:r>
    </w:p>
    <w:p w14:paraId="3BA053F9" w14:textId="77777777" w:rsidR="00AF54B7" w:rsidRDefault="007D04E1">
      <w:pPr>
        <w:spacing w:line="560" w:lineRule="exact"/>
        <w:rPr>
          <w:rFonts w:ascii="仿宋_GB2312"/>
          <w:color w:val="000000"/>
          <w:kern w:val="0"/>
          <w:sz w:val="24"/>
        </w:rPr>
      </w:pPr>
      <w:r>
        <w:rPr>
          <w:rFonts w:ascii="仿宋_GB2312"/>
          <w:color w:val="000000"/>
          <w:kern w:val="0"/>
          <w:sz w:val="24"/>
        </w:rPr>
        <w:t>5</w:t>
      </w:r>
      <w:r>
        <w:rPr>
          <w:rFonts w:ascii="仿宋_GB2312" w:hint="eastAsia"/>
          <w:color w:val="000000"/>
          <w:kern w:val="0"/>
          <w:sz w:val="24"/>
        </w:rPr>
        <w:t>.GB 17859-1999：《信息安全技术 计算机信息系统安全保护等级划分准则》；</w:t>
      </w:r>
    </w:p>
    <w:p w14:paraId="10C24383" w14:textId="77777777" w:rsidR="00AF54B7" w:rsidRDefault="007D04E1">
      <w:pPr>
        <w:spacing w:line="560" w:lineRule="exact"/>
        <w:rPr>
          <w:rFonts w:ascii="仿宋_GB2312"/>
          <w:color w:val="000000"/>
          <w:kern w:val="0"/>
          <w:sz w:val="24"/>
        </w:rPr>
      </w:pPr>
      <w:r>
        <w:rPr>
          <w:rFonts w:ascii="仿宋_GB2312"/>
          <w:color w:val="000000"/>
          <w:kern w:val="0"/>
          <w:sz w:val="24"/>
        </w:rPr>
        <w:t>6</w:t>
      </w:r>
      <w:r>
        <w:rPr>
          <w:rFonts w:ascii="仿宋_GB2312" w:hint="eastAsia"/>
          <w:color w:val="000000"/>
          <w:kern w:val="0"/>
          <w:sz w:val="24"/>
        </w:rPr>
        <w:t>.《中华人民共和国网络安全法》；</w:t>
      </w:r>
    </w:p>
    <w:p w14:paraId="07A4BA15" w14:textId="77777777" w:rsidR="00AF54B7" w:rsidRDefault="007D04E1">
      <w:pPr>
        <w:spacing w:line="560" w:lineRule="exact"/>
        <w:rPr>
          <w:rFonts w:ascii="仿宋_GB2312"/>
          <w:color w:val="000000"/>
          <w:kern w:val="0"/>
          <w:sz w:val="24"/>
          <w:highlight w:val="yellow"/>
        </w:rPr>
      </w:pPr>
      <w:r>
        <w:rPr>
          <w:rFonts w:ascii="仿宋_GB2312"/>
          <w:color w:val="000000"/>
          <w:kern w:val="0"/>
          <w:sz w:val="24"/>
        </w:rPr>
        <w:t>7</w:t>
      </w:r>
      <w:r>
        <w:rPr>
          <w:rFonts w:ascii="仿宋_GB2312" w:hint="eastAsia"/>
          <w:color w:val="000000"/>
          <w:kern w:val="0"/>
          <w:sz w:val="24"/>
        </w:rPr>
        <w:t>.《信息安全等级保护管理办法》（公通字[2007]43号）；</w:t>
      </w:r>
    </w:p>
    <w:p w14:paraId="558361AA" w14:textId="77777777" w:rsidR="00AF54B7" w:rsidRDefault="007D04E1">
      <w:pPr>
        <w:numPr>
          <w:ilvl w:val="0"/>
          <w:numId w:val="1"/>
        </w:numPr>
        <w:spacing w:line="560" w:lineRule="exact"/>
        <w:rPr>
          <w:rFonts w:ascii="仿宋_GB2312"/>
          <w:color w:val="000000"/>
          <w:kern w:val="0"/>
          <w:sz w:val="24"/>
        </w:rPr>
      </w:pPr>
      <w:r>
        <w:rPr>
          <w:rFonts w:ascii="仿宋_GB2312" w:hint="eastAsia"/>
          <w:color w:val="000000"/>
          <w:kern w:val="0"/>
          <w:sz w:val="24"/>
        </w:rPr>
        <w:t>等级保护测评内容</w:t>
      </w:r>
    </w:p>
    <w:p w14:paraId="2C468CC7"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等级保护测评内容</w:t>
      </w:r>
    </w:p>
    <w:p w14:paraId="299375DA"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根据国家等级保护相关标准，本次项目的网络安全等级保护测评应包括以下内容：</w:t>
      </w:r>
    </w:p>
    <w:p w14:paraId="191CF195"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lastRenderedPageBreak/>
        <w:t>安全技术测评：包括安全物理环境、安全通信网络、安全区域边界、安全计算机环境、安全管理中心等五个方面；</w:t>
      </w:r>
    </w:p>
    <w:p w14:paraId="066C9C40"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安全管理测评：包括安全管理制度、安全管理机构、安全管理人员、安全建设管理和安全运维管理等五个方面；</w:t>
      </w:r>
    </w:p>
    <w:p w14:paraId="0FB302CB"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安全物理环境</w:t>
      </w:r>
    </w:p>
    <w:p w14:paraId="617EDA6B"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安全物理环境指对机房和办公场所的物理环境安全防护进行测评，包括物理位置选择、物理访问控制、防盗窃和破坏、防雷击、防火、防水和防潮、防静电、温湿度控制、电力供应和电磁防护等方面的安全防护。</w:t>
      </w:r>
    </w:p>
    <w:p w14:paraId="5A8E2F4F"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安全通信网络</w:t>
      </w:r>
    </w:p>
    <w:p w14:paraId="1BB9CDE2"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安全通信网络测评是对网络安全防护情况进行测评，包括网络架构、通信传输、可信验证等方面的安全状况。</w:t>
      </w:r>
    </w:p>
    <w:p w14:paraId="421C04F5"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安全区域边界</w:t>
      </w:r>
    </w:p>
    <w:p w14:paraId="47F70B23"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安全区域边界是对边界防护、访问控制、入侵防范、恶意代码规范、安全审计、可信验证等方面的测评。</w:t>
      </w:r>
    </w:p>
    <w:p w14:paraId="6B731946"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安全计算环境</w:t>
      </w:r>
    </w:p>
    <w:p w14:paraId="399D9149"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 xml:space="preserve">  安全计算环境是对身份鉴别、访问控制、入侵防范、恶意代码规范、安全审计、可信验证、数据完整性、数据保密性、数据备份恢复、剩余信息保护、个人信息保护等方面的测评。</w:t>
      </w:r>
    </w:p>
    <w:p w14:paraId="6CDB64EC"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安全管理中心</w:t>
      </w:r>
    </w:p>
    <w:p w14:paraId="37BBB5E9"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安全管理中心是对系统管理、审计管理、安全管理、集中管控等方面的测评。</w:t>
      </w:r>
    </w:p>
    <w:p w14:paraId="373E6F02"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安全管理机构</w:t>
      </w:r>
    </w:p>
    <w:p w14:paraId="71355E84"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安全管理机构测评是对岗位设置、人员配置、授权和审批、沟通和合作、审核和检查等情况进行测评。</w:t>
      </w:r>
    </w:p>
    <w:p w14:paraId="2777D009"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安全管理人员</w:t>
      </w:r>
    </w:p>
    <w:p w14:paraId="3A74BA45"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lastRenderedPageBreak/>
        <w:t>安全管理人员测评是对人员录用、人员离岗、安全意识教育和培训、外部人员访问管理等情况进行测评。</w:t>
      </w:r>
    </w:p>
    <w:p w14:paraId="2B1AAA1B"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安全建设管理</w:t>
      </w:r>
    </w:p>
    <w:p w14:paraId="38FC9AC3"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安全建设管理测评是对建设过程中系统定级和备案、安全方案设计、产品采购和使用、自行软件开发、外包软件开发、工程实施、测试验收、系统交付等进行测评。</w:t>
      </w:r>
    </w:p>
    <w:p w14:paraId="4DC9F338" w14:textId="77777777" w:rsidR="00AF54B7" w:rsidRDefault="007D04E1">
      <w:pPr>
        <w:numPr>
          <w:ilvl w:val="0"/>
          <w:numId w:val="2"/>
        </w:numPr>
        <w:spacing w:line="560" w:lineRule="exact"/>
        <w:ind w:firstLineChars="200" w:firstLine="480"/>
        <w:rPr>
          <w:rFonts w:ascii="仿宋_GB2312"/>
          <w:color w:val="000000"/>
          <w:kern w:val="0"/>
          <w:sz w:val="24"/>
        </w:rPr>
      </w:pPr>
      <w:r>
        <w:rPr>
          <w:rFonts w:ascii="仿宋_GB2312" w:hint="eastAsia"/>
          <w:color w:val="000000"/>
          <w:kern w:val="0"/>
          <w:sz w:val="24"/>
        </w:rPr>
        <w:t>安全运维管理</w:t>
      </w:r>
    </w:p>
    <w:p w14:paraId="57849704" w14:textId="77777777" w:rsidR="00AF54B7" w:rsidRDefault="007D04E1">
      <w:pPr>
        <w:spacing w:line="560" w:lineRule="exact"/>
        <w:ind w:firstLineChars="200" w:firstLine="480"/>
        <w:rPr>
          <w:rFonts w:ascii="仿宋_GB2312"/>
          <w:color w:val="000000"/>
          <w:kern w:val="0"/>
          <w:sz w:val="24"/>
        </w:rPr>
      </w:pPr>
      <w:r>
        <w:rPr>
          <w:rFonts w:ascii="仿宋_GB2312" w:hint="eastAsia"/>
          <w:color w:val="000000"/>
          <w:kern w:val="0"/>
          <w:sz w:val="24"/>
        </w:rPr>
        <w:t>安全运维管理测评是对环境管理、资产管理、介质管理、设备维护管理、漏洞和风险管理、网络和系统安全管理、恶意代码规范管理、配置管理、密码管理、变更管理、备份与恢复管理、安全事件处置、应急预案管理、外包运维管理等情况进行测评。</w:t>
      </w:r>
    </w:p>
    <w:p w14:paraId="14A24EF8" w14:textId="77777777" w:rsidR="00AF54B7" w:rsidRDefault="00AF54B7">
      <w:pPr>
        <w:spacing w:line="560" w:lineRule="exact"/>
        <w:rPr>
          <w:rFonts w:ascii="仿宋_GB2312"/>
          <w:color w:val="000000"/>
          <w:kern w:val="0"/>
          <w:sz w:val="24"/>
        </w:rPr>
      </w:pPr>
    </w:p>
    <w:p w14:paraId="31BC43C1" w14:textId="77777777" w:rsidR="00AF54B7" w:rsidRDefault="00AF54B7">
      <w:pPr>
        <w:spacing w:line="560" w:lineRule="exact"/>
        <w:rPr>
          <w:rFonts w:ascii="仿宋_GB2312"/>
          <w:color w:val="000000"/>
          <w:kern w:val="0"/>
          <w:sz w:val="24"/>
        </w:rPr>
      </w:pPr>
    </w:p>
    <w:p w14:paraId="1E801DC7" w14:textId="77777777" w:rsidR="00AF54B7" w:rsidRDefault="007D04E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6.响应文件格式</w:t>
      </w:r>
    </w:p>
    <w:p w14:paraId="34032CE4" w14:textId="77777777" w:rsidR="00AF54B7" w:rsidRDefault="007D04E1">
      <w:pPr>
        <w:pStyle w:val="ac"/>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14:paraId="78DDF93F"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（1）响应书（附件一）；</w:t>
      </w:r>
    </w:p>
    <w:p w14:paraId="76AFDE98"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2</w:t>
      </w:r>
      <w:r>
        <w:rPr>
          <w:rFonts w:ascii="仿宋_GB2312" w:eastAsia="仿宋_GB2312" w:hint="eastAsia"/>
          <w:sz w:val="24"/>
          <w:szCs w:val="28"/>
        </w:rPr>
        <w:t>）法定代表人授权书（附件二）；</w:t>
      </w:r>
    </w:p>
    <w:p w14:paraId="53FB5F09"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3</w:t>
      </w:r>
      <w:r>
        <w:rPr>
          <w:rFonts w:ascii="仿宋_GB2312" w:eastAsia="仿宋_GB2312" w:hint="eastAsia"/>
          <w:sz w:val="24"/>
          <w:szCs w:val="28"/>
        </w:rPr>
        <w:t>）资质要求表（附件三）；</w:t>
      </w:r>
    </w:p>
    <w:p w14:paraId="6D79B2CF"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4</w:t>
      </w:r>
      <w:r>
        <w:rPr>
          <w:rFonts w:ascii="仿宋_GB2312" w:eastAsia="仿宋_GB2312" w:hint="eastAsia"/>
          <w:sz w:val="24"/>
          <w:szCs w:val="28"/>
        </w:rPr>
        <w:t>）响应方营业执照复印件、年度财务审计报告；</w:t>
      </w:r>
    </w:p>
    <w:p w14:paraId="70CDA788"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5</w:t>
      </w:r>
      <w:r>
        <w:rPr>
          <w:rFonts w:ascii="仿宋_GB2312" w:eastAsia="仿宋_GB2312" w:hint="eastAsia"/>
          <w:sz w:val="24"/>
          <w:szCs w:val="28"/>
        </w:rPr>
        <w:t>）2</w:t>
      </w:r>
      <w:r>
        <w:rPr>
          <w:rFonts w:ascii="仿宋_GB2312" w:eastAsia="仿宋_GB2312"/>
          <w:sz w:val="24"/>
          <w:szCs w:val="28"/>
        </w:rPr>
        <w:t>021</w:t>
      </w:r>
      <w:r>
        <w:rPr>
          <w:rFonts w:ascii="仿宋_GB2312" w:eastAsia="仿宋_GB2312" w:hint="eastAsia"/>
          <w:sz w:val="24"/>
          <w:szCs w:val="28"/>
        </w:rPr>
        <w:t>年项目业绩表（附件四）；</w:t>
      </w:r>
    </w:p>
    <w:p w14:paraId="1CA101D2" w14:textId="77777777" w:rsidR="00AF54B7" w:rsidRDefault="007D04E1">
      <w:pPr>
        <w:pStyle w:val="ac"/>
        <w:spacing w:line="560" w:lineRule="exact"/>
        <w:ind w:leftChars="98" w:left="314" w:firstLineChars="50" w:firstLine="120"/>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6</w:t>
      </w:r>
      <w:r>
        <w:rPr>
          <w:rFonts w:ascii="仿宋_GB2312" w:eastAsia="仿宋_GB2312" w:hint="eastAsia"/>
          <w:sz w:val="24"/>
          <w:szCs w:val="28"/>
        </w:rPr>
        <w:t>）项目业绩证明材料；</w:t>
      </w:r>
    </w:p>
    <w:p w14:paraId="67CFA10A"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7</w:t>
      </w:r>
      <w:r>
        <w:rPr>
          <w:rFonts w:ascii="仿宋_GB2312" w:eastAsia="仿宋_GB2312" w:hint="eastAsia"/>
          <w:sz w:val="24"/>
          <w:szCs w:val="28"/>
        </w:rPr>
        <w:t>）报价单（附件五）；</w:t>
      </w:r>
    </w:p>
    <w:p w14:paraId="2361EEFA"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8</w:t>
      </w:r>
      <w:r>
        <w:rPr>
          <w:rFonts w:ascii="仿宋_GB2312" w:eastAsia="仿宋_GB2312" w:hint="eastAsia"/>
          <w:sz w:val="24"/>
          <w:szCs w:val="28"/>
        </w:rPr>
        <w:t>）项目方案；</w:t>
      </w:r>
    </w:p>
    <w:p w14:paraId="7F19A756" w14:textId="77777777" w:rsidR="00AF54B7" w:rsidRDefault="007D04E1">
      <w:pPr>
        <w:pStyle w:val="ac"/>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9</w:t>
      </w:r>
      <w:r>
        <w:rPr>
          <w:rFonts w:ascii="仿宋_GB2312" w:eastAsia="仿宋_GB2312" w:hint="eastAsia"/>
          <w:sz w:val="24"/>
          <w:szCs w:val="28"/>
        </w:rPr>
        <w:t>）其他方案及建议。</w:t>
      </w:r>
    </w:p>
    <w:p w14:paraId="16358921" w14:textId="77777777"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本项目报价以人民币报价。报价为作为浙江省轨道交通运营管理集团有限公</w:t>
      </w:r>
      <w:r>
        <w:rPr>
          <w:rFonts w:ascii="仿宋_GB2312" w:eastAsia="仿宋_GB2312" w:hint="eastAsia"/>
          <w:color w:val="000000"/>
          <w:sz w:val="24"/>
          <w:szCs w:val="28"/>
        </w:rPr>
        <w:lastRenderedPageBreak/>
        <w:t>司</w:t>
      </w:r>
      <w:r>
        <w:rPr>
          <w:rFonts w:ascii="仿宋_GB2312" w:eastAsia="仿宋_GB2312" w:hAnsi="宋体" w:hint="eastAsia"/>
          <w:color w:val="000000"/>
          <w:sz w:val="24"/>
          <w:szCs w:val="24"/>
        </w:rPr>
        <w:t>信息系统安全等级保护测评项目</w:t>
      </w:r>
      <w:r>
        <w:rPr>
          <w:rFonts w:ascii="仿宋_GB2312" w:eastAsia="仿宋_GB2312" w:hint="eastAsia"/>
          <w:color w:val="000000"/>
          <w:sz w:val="24"/>
          <w:szCs w:val="28"/>
        </w:rPr>
        <w:t>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14:paraId="1EDA6645" w14:textId="77777777" w:rsidR="00AF54B7" w:rsidRDefault="00AF54B7">
      <w:pPr>
        <w:pStyle w:val="ac"/>
        <w:spacing w:line="560" w:lineRule="exact"/>
        <w:ind w:firstLine="480"/>
        <w:rPr>
          <w:rFonts w:ascii="仿宋_GB2312" w:eastAsia="仿宋_GB2312"/>
          <w:color w:val="000000"/>
          <w:sz w:val="24"/>
          <w:szCs w:val="28"/>
        </w:rPr>
      </w:pPr>
    </w:p>
    <w:p w14:paraId="3B923025" w14:textId="77777777" w:rsidR="00AF54B7" w:rsidRDefault="007D04E1">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14:paraId="724DD56D" w14:textId="77777777"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（1）响应文件需打印或用不褪色的墨水填写。响应文件的装订顺序应按本文件第6条顺序编制。</w:t>
      </w:r>
    </w:p>
    <w:p w14:paraId="2F01BC92" w14:textId="77777777"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（2）所有响应文件正本均须由响应方盖章，并由授权代表签署。</w:t>
      </w:r>
    </w:p>
    <w:p w14:paraId="70ABFE2F" w14:textId="35EB1384"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（3）响应文件正本壹份，副本叁份。响应方应将响应文件正本和副本分别用信封密封，并在封面上写明采购项目名称、响应方名称及“正本”或“副本”字样。正本、副本同时提交给需方。</w:t>
      </w:r>
    </w:p>
    <w:p w14:paraId="1143466A" w14:textId="77777777"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（4）如果响应方未加写标记，需方对响应方文件的误投和提前启封不负责任。</w:t>
      </w:r>
    </w:p>
    <w:p w14:paraId="5CF1155E" w14:textId="77777777" w:rsidR="00AF54B7" w:rsidRDefault="007D04E1">
      <w:pPr>
        <w:pStyle w:val="ac"/>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（5）响应文件的修改</w:t>
      </w:r>
    </w:p>
    <w:p w14:paraId="27CD8E38" w14:textId="7A0DD6A9" w:rsidR="00AF54B7" w:rsidRDefault="007D04E1">
      <w:pPr>
        <w:pStyle w:val="ac"/>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w:t>
      </w:r>
      <w:r w:rsidRPr="009F21F4">
        <w:rPr>
          <w:rFonts w:ascii="仿宋_GB2312" w:eastAsia="仿宋_GB2312" w:hint="eastAsia"/>
          <w:color w:val="000000"/>
          <w:sz w:val="24"/>
          <w:szCs w:val="28"/>
        </w:rPr>
        <w:t>间（2022年</w:t>
      </w:r>
      <w:r w:rsidR="00182066">
        <w:rPr>
          <w:rFonts w:ascii="仿宋_GB2312"/>
          <w:kern w:val="0"/>
          <w:sz w:val="24"/>
          <w:u w:val="single"/>
        </w:rPr>
        <w:t>4</w:t>
      </w:r>
      <w:r w:rsidRPr="009F21F4">
        <w:rPr>
          <w:rFonts w:ascii="仿宋_GB2312" w:eastAsia="仿宋_GB2312" w:hint="eastAsia"/>
          <w:color w:val="000000"/>
          <w:sz w:val="24"/>
          <w:szCs w:val="28"/>
        </w:rPr>
        <w:t>月</w:t>
      </w:r>
      <w:r w:rsidR="00182066">
        <w:rPr>
          <w:rFonts w:ascii="仿宋_GB2312"/>
          <w:kern w:val="0"/>
          <w:sz w:val="24"/>
          <w:u w:val="single"/>
        </w:rPr>
        <w:t>19</w:t>
      </w:r>
      <w:r w:rsidRPr="009F21F4">
        <w:rPr>
          <w:rFonts w:ascii="仿宋_GB2312" w:eastAsia="仿宋_GB2312" w:hint="eastAsia"/>
          <w:color w:val="000000"/>
          <w:sz w:val="24"/>
          <w:szCs w:val="28"/>
        </w:rPr>
        <w:t>日</w:t>
      </w:r>
      <w:r w:rsidR="00182066">
        <w:rPr>
          <w:rFonts w:ascii="仿宋_GB2312"/>
          <w:kern w:val="0"/>
          <w:sz w:val="24"/>
          <w:u w:val="single"/>
        </w:rPr>
        <w:t>14</w:t>
      </w:r>
      <w:r w:rsidRPr="009F21F4">
        <w:rPr>
          <w:rFonts w:ascii="仿宋_GB2312" w:eastAsia="仿宋_GB2312" w:hint="eastAsia"/>
          <w:color w:val="000000"/>
          <w:sz w:val="24"/>
          <w:szCs w:val="28"/>
        </w:rPr>
        <w:t>时</w:t>
      </w:r>
      <w:r w:rsidR="00182066">
        <w:rPr>
          <w:rFonts w:ascii="仿宋_GB2312"/>
          <w:kern w:val="0"/>
          <w:sz w:val="24"/>
          <w:u w:val="single"/>
        </w:rPr>
        <w:t>0</w:t>
      </w:r>
      <w:r w:rsidRPr="009F21F4">
        <w:rPr>
          <w:rFonts w:ascii="仿宋_GB2312" w:eastAsia="仿宋_GB2312" w:hint="eastAsia"/>
          <w:color w:val="000000"/>
          <w:sz w:val="24"/>
          <w:szCs w:val="28"/>
        </w:rPr>
        <w:t>分）</w:t>
      </w:r>
      <w:r>
        <w:rPr>
          <w:rFonts w:ascii="仿宋_GB2312" w:eastAsia="仿宋_GB2312" w:hint="eastAsia"/>
          <w:color w:val="000000"/>
          <w:sz w:val="24"/>
          <w:szCs w:val="28"/>
        </w:rPr>
        <w:t>前（北京时间），响应方可以以书面形式向需方递交修改申请，需方同意后，响应方可对文件提出补充和修改，相应部分以最后的补充和修改为准。该书面材料应密封，由响应方代表签字。</w:t>
      </w:r>
    </w:p>
    <w:p w14:paraId="13D5B05F" w14:textId="77777777" w:rsidR="00AF54B7" w:rsidRDefault="007D04E1">
      <w:pPr>
        <w:pStyle w:val="ac"/>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（6）响应文件不得涂改和增删，如有错漏必须修改，修改处由同一签署人签字或盖章。</w:t>
      </w:r>
    </w:p>
    <w:p w14:paraId="07DBDE91" w14:textId="77777777" w:rsidR="00AF54B7" w:rsidRDefault="007D04E1">
      <w:pPr>
        <w:pStyle w:val="ac"/>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（7）由于字迹模糊或表达不清引起的后果由响应方负责。</w:t>
      </w:r>
      <w:bookmarkStart w:id="1" w:name="_Toc417288481"/>
      <w:bookmarkStart w:id="2" w:name="_Toc503280563"/>
    </w:p>
    <w:p w14:paraId="18F6210B" w14:textId="77777777" w:rsidR="00AF54B7" w:rsidRDefault="00AF54B7">
      <w:pPr>
        <w:spacing w:line="560" w:lineRule="exact"/>
        <w:rPr>
          <w:rFonts w:ascii="仿宋_GB2312"/>
          <w:color w:val="000000"/>
          <w:sz w:val="24"/>
          <w:szCs w:val="28"/>
        </w:rPr>
      </w:pPr>
    </w:p>
    <w:p w14:paraId="355E5799" w14:textId="77777777" w:rsidR="00AF54B7" w:rsidRDefault="00AF54B7">
      <w:pPr>
        <w:pStyle w:val="ac"/>
        <w:spacing w:line="560" w:lineRule="exact"/>
        <w:ind w:firstLineChars="181" w:firstLine="434"/>
        <w:rPr>
          <w:rFonts w:ascii="仿宋_GB2312" w:eastAsia="仿宋_GB2312"/>
          <w:color w:val="000000"/>
          <w:sz w:val="24"/>
          <w:szCs w:val="28"/>
        </w:rPr>
      </w:pPr>
    </w:p>
    <w:p w14:paraId="7F534FAF" w14:textId="77777777" w:rsidR="00AF54B7" w:rsidRDefault="007D04E1">
      <w:pPr>
        <w:widowControl/>
        <w:jc w:val="left"/>
        <w:rPr>
          <w:rFonts w:ascii="仿宋_GB2312"/>
          <w:color w:val="000000"/>
          <w:sz w:val="24"/>
          <w:szCs w:val="28"/>
        </w:rPr>
      </w:pPr>
      <w:r>
        <w:rPr>
          <w:rFonts w:ascii="仿宋_GB2312"/>
          <w:color w:val="000000"/>
          <w:sz w:val="24"/>
          <w:szCs w:val="28"/>
        </w:rPr>
        <w:br w:type="page"/>
      </w:r>
    </w:p>
    <w:p w14:paraId="3A24FB3D" w14:textId="77777777" w:rsidR="00AF54B7" w:rsidRDefault="00AF54B7">
      <w:pPr>
        <w:widowControl/>
        <w:jc w:val="left"/>
        <w:rPr>
          <w:rFonts w:ascii="仿宋_GB2312" w:hAnsi="宋体" w:cs="SimSun,Bold"/>
          <w:b/>
          <w:bCs/>
          <w:color w:val="000000"/>
          <w:kern w:val="0"/>
          <w:sz w:val="24"/>
          <w:szCs w:val="32"/>
        </w:rPr>
      </w:pPr>
    </w:p>
    <w:p w14:paraId="37C72701" w14:textId="77777777" w:rsidR="00AF54B7" w:rsidRDefault="007D04E1">
      <w:pPr>
        <w:pStyle w:val="ac"/>
        <w:spacing w:line="560" w:lineRule="exact"/>
        <w:ind w:firstLineChars="0" w:firstLine="0"/>
        <w:rPr>
          <w:rFonts w:ascii="仿宋_GB2312" w:eastAsia="仿宋_GB2312"/>
          <w:color w:val="000000"/>
          <w:sz w:val="24"/>
          <w:szCs w:val="28"/>
        </w:rPr>
      </w:pPr>
      <w:r>
        <w:rPr>
          <w:rFonts w:ascii="仿宋_GB2312" w:eastAsia="仿宋_GB2312" w:hAnsi="宋体" w:cs="SimSun,Bold" w:hint="eastAsia"/>
          <w:b/>
          <w:bCs/>
          <w:color w:val="000000"/>
          <w:kern w:val="0"/>
          <w:sz w:val="24"/>
          <w:szCs w:val="32"/>
        </w:rPr>
        <w:t>附件一</w:t>
      </w:r>
      <w:bookmarkEnd w:id="1"/>
      <w:bookmarkEnd w:id="2"/>
    </w:p>
    <w:p w14:paraId="6E303504" w14:textId="77777777" w:rsidR="00AF54B7" w:rsidRDefault="007D04E1">
      <w:pPr>
        <w:pStyle w:val="a5"/>
        <w:spacing w:before="156" w:line="560" w:lineRule="exact"/>
        <w:ind w:firstLineChars="0" w:firstLine="0"/>
        <w:jc w:val="center"/>
        <w:outlineLvl w:val="1"/>
        <w:rPr>
          <w:rFonts w:ascii="黑体" w:eastAsia="黑体" w:hAnsi="黑体" w:cs="Times New Roman"/>
          <w:color w:val="000000"/>
          <w:szCs w:val="32"/>
        </w:rPr>
      </w:pPr>
      <w:bookmarkStart w:id="3" w:name="_Toc433113294"/>
      <w:bookmarkStart w:id="4" w:name="_Toc50328056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3"/>
      <w:bookmarkEnd w:id="4"/>
    </w:p>
    <w:p w14:paraId="4A6ECA9F" w14:textId="77777777" w:rsidR="00AF54B7" w:rsidRDefault="00AF54B7">
      <w:pPr>
        <w:pStyle w:val="a5"/>
        <w:spacing w:before="156" w:line="560" w:lineRule="exact"/>
        <w:ind w:firstLineChars="0" w:firstLine="0"/>
        <w:rPr>
          <w:rFonts w:ascii="宋体" w:eastAsia="宋体" w:hAnsi="宋体" w:cs="Times New Roman"/>
          <w:color w:val="000000"/>
          <w:sz w:val="24"/>
        </w:rPr>
      </w:pPr>
    </w:p>
    <w:p w14:paraId="17600C75" w14:textId="77777777" w:rsidR="00AF54B7" w:rsidRDefault="007D04E1">
      <w:pPr>
        <w:pStyle w:val="a5"/>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14:paraId="5ACA9E0C" w14:textId="77777777" w:rsidR="00AF54B7" w:rsidRDefault="007D04E1">
      <w:pPr>
        <w:pStyle w:val="ac"/>
        <w:spacing w:line="560" w:lineRule="exact"/>
        <w:ind w:firstLineChars="0" w:firstLine="0"/>
        <w:jc w:val="left"/>
        <w:rPr>
          <w:rFonts w:ascii="仿宋_GB2312" w:eastAsia="仿宋_GB2312" w:hAnsi="宋体"/>
          <w:color w:val="000000"/>
          <w:sz w:val="24"/>
          <w:szCs w:val="24"/>
        </w:rPr>
      </w:pPr>
      <w:r>
        <w:rPr>
          <w:rFonts w:ascii="仿宋_GB2312" w:eastAsia="仿宋_GB2312" w:hAnsi="宋体" w:hint="eastAsia"/>
          <w:color w:val="000000"/>
          <w:sz w:val="24"/>
          <w:szCs w:val="24"/>
        </w:rPr>
        <w:t xml:space="preserve">   （响应方全称）授权（全名、职务）为全权代表，参加贵方组织的信息系统安全等级保护测评项目有关活动，并参与询比评审，为此：</w:t>
      </w:r>
    </w:p>
    <w:p w14:paraId="2A1E1F62"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1．提供规定的全部响应文件；</w:t>
      </w:r>
    </w:p>
    <w:p w14:paraId="60A6B117"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2．响应方已详细审查全部响应文件，同意采购文件规定的各项要求；</w:t>
      </w:r>
    </w:p>
    <w:p w14:paraId="75E4ABEC"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3．若中选，响应方将按采购文件规定履行责任和义务；</w:t>
      </w:r>
    </w:p>
    <w:p w14:paraId="60A48481"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4．响应方按照贵方要求提供与其评审有关的一切数据或资料，并保证其真实性、合法性；</w:t>
      </w:r>
    </w:p>
    <w:p w14:paraId="227C27CD"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5．我方与本次评审有关的一切正式来往通讯请寄：</w:t>
      </w:r>
    </w:p>
    <w:p w14:paraId="100F9C46" w14:textId="77777777" w:rsidR="00AF54B7" w:rsidRDefault="007D04E1">
      <w:pPr>
        <w:pStyle w:val="a5"/>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14:paraId="41EAD0C4" w14:textId="77777777" w:rsidR="00AF54B7" w:rsidRDefault="007D04E1">
      <w:pPr>
        <w:pStyle w:val="a5"/>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14:paraId="6857D6E7"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14:paraId="0CDC44BF"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14:paraId="79460B48" w14:textId="77777777" w:rsidR="00AF54B7" w:rsidRDefault="007D04E1">
      <w:pPr>
        <w:pStyle w:val="a5"/>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5" w:name="_Toc503280565"/>
      <w:bookmarkStart w:id="6" w:name="_Toc417288482"/>
      <w:bookmarkStart w:id="7" w:name="_Toc290463858"/>
      <w:bookmarkStart w:id="8" w:name="_Toc352918557"/>
    </w:p>
    <w:p w14:paraId="0F2BB655" w14:textId="77777777" w:rsidR="00AF54B7" w:rsidRDefault="00AF54B7">
      <w:pPr>
        <w:pStyle w:val="a5"/>
        <w:spacing w:before="156" w:line="560" w:lineRule="exact"/>
        <w:ind w:firstLine="480"/>
        <w:rPr>
          <w:rFonts w:hAnsi="宋体" w:cs="Times New Roman"/>
          <w:color w:val="000000"/>
          <w:sz w:val="24"/>
          <w:szCs w:val="24"/>
        </w:rPr>
      </w:pPr>
    </w:p>
    <w:p w14:paraId="1AFE8105" w14:textId="77777777" w:rsidR="00AF54B7" w:rsidRDefault="00AF54B7">
      <w:pPr>
        <w:pStyle w:val="a5"/>
        <w:spacing w:before="156" w:line="560" w:lineRule="exact"/>
        <w:ind w:firstLine="480"/>
        <w:rPr>
          <w:rFonts w:hAnsi="宋体" w:cs="Times New Roman"/>
          <w:color w:val="000000"/>
          <w:sz w:val="24"/>
          <w:szCs w:val="24"/>
        </w:rPr>
      </w:pPr>
    </w:p>
    <w:p w14:paraId="30A861C0" w14:textId="77777777" w:rsidR="00AF54B7" w:rsidRDefault="00AF54B7">
      <w:pPr>
        <w:pStyle w:val="a5"/>
        <w:spacing w:before="156" w:line="560" w:lineRule="exact"/>
        <w:ind w:firstLine="482"/>
        <w:rPr>
          <w:rFonts w:hAnsi="宋体" w:cs="SimSun,Bold"/>
          <w:b/>
          <w:bCs/>
          <w:color w:val="000000"/>
          <w:kern w:val="0"/>
          <w:sz w:val="24"/>
          <w:szCs w:val="32"/>
        </w:rPr>
      </w:pPr>
    </w:p>
    <w:p w14:paraId="46BAE0C9" w14:textId="77777777" w:rsidR="00AF54B7" w:rsidRDefault="007D04E1">
      <w:pPr>
        <w:pStyle w:val="a5"/>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t>附件二</w:t>
      </w:r>
      <w:bookmarkEnd w:id="5"/>
    </w:p>
    <w:p w14:paraId="0A4E574A" w14:textId="77777777" w:rsidR="00AF54B7" w:rsidRDefault="007D04E1">
      <w:pPr>
        <w:pStyle w:val="a5"/>
        <w:spacing w:before="156" w:line="560" w:lineRule="exact"/>
        <w:ind w:firstLineChars="0" w:firstLine="0"/>
        <w:jc w:val="center"/>
        <w:outlineLvl w:val="1"/>
        <w:rPr>
          <w:rFonts w:ascii="黑体" w:eastAsia="黑体" w:hAnsi="黑体" w:cs="Times New Roman"/>
          <w:color w:val="000000"/>
          <w:szCs w:val="32"/>
        </w:rPr>
      </w:pPr>
      <w:bookmarkStart w:id="9" w:name="_Toc503280566"/>
      <w:bookmarkStart w:id="10" w:name="_Toc433113296"/>
      <w:r>
        <w:rPr>
          <w:rFonts w:ascii="黑体" w:eastAsia="黑体" w:hAnsi="黑体" w:cs="Times New Roman" w:hint="eastAsia"/>
          <w:color w:val="000000"/>
          <w:szCs w:val="32"/>
        </w:rPr>
        <w:t>法定代表人授权书</w:t>
      </w:r>
      <w:bookmarkEnd w:id="9"/>
      <w:bookmarkEnd w:id="10"/>
    </w:p>
    <w:p w14:paraId="7A77644E" w14:textId="77777777" w:rsidR="00AF54B7" w:rsidRDefault="00AF54B7">
      <w:pPr>
        <w:pStyle w:val="a5"/>
        <w:spacing w:before="156" w:line="560" w:lineRule="exact"/>
        <w:ind w:firstLineChars="0" w:firstLine="0"/>
        <w:jc w:val="center"/>
        <w:rPr>
          <w:rFonts w:ascii="宋体" w:eastAsia="宋体" w:hAnsi="宋体" w:cs="Times New Roman"/>
          <w:b/>
          <w:color w:val="000000"/>
          <w:sz w:val="28"/>
          <w:szCs w:val="28"/>
        </w:rPr>
      </w:pPr>
    </w:p>
    <w:p w14:paraId="51500DE7" w14:textId="77777777" w:rsidR="00AF54B7" w:rsidRDefault="007D04E1">
      <w:pPr>
        <w:pStyle w:val="a5"/>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14:paraId="073243A5" w14:textId="77777777" w:rsidR="00AF54B7" w:rsidRDefault="007D04E1">
      <w:pPr>
        <w:pStyle w:val="a5"/>
        <w:spacing w:before="156" w:line="560" w:lineRule="exact"/>
        <w:ind w:firstLineChars="275" w:firstLine="660"/>
        <w:rPr>
          <w:rFonts w:hAnsi="宋体" w:cs="Times New Roman"/>
          <w:color w:val="000000"/>
          <w:sz w:val="24"/>
        </w:rPr>
      </w:pPr>
      <w:r>
        <w:rPr>
          <w:rFonts w:hAnsi="宋体" w:cs="Times New Roman" w:hint="eastAsia"/>
          <w:color w:val="000000"/>
          <w:sz w:val="24"/>
        </w:rPr>
        <w:t>（响应方全称）法定代表人授权（全权代表名称）为全权代表，参加贵公司2</w:t>
      </w:r>
      <w:r>
        <w:rPr>
          <w:rFonts w:hAnsi="宋体" w:cs="Times New Roman"/>
          <w:color w:val="000000"/>
          <w:sz w:val="24"/>
        </w:rPr>
        <w:t>02</w:t>
      </w:r>
      <w:r>
        <w:rPr>
          <w:rFonts w:hAnsi="宋体" w:cs="Times New Roman" w:hint="eastAsia"/>
          <w:color w:val="000000"/>
          <w:sz w:val="24"/>
        </w:rPr>
        <w:t>2年信息系统安全等级保护测评项目（采购项目全称）询比评审，其在评审中的一切活动本公司均予承认。</w:t>
      </w:r>
    </w:p>
    <w:p w14:paraId="2E59B38F" w14:textId="77777777" w:rsidR="00AF54B7" w:rsidRDefault="00AF54B7">
      <w:pPr>
        <w:pStyle w:val="a5"/>
        <w:spacing w:before="156" w:line="560" w:lineRule="exact"/>
        <w:ind w:firstLine="480"/>
        <w:rPr>
          <w:rFonts w:hAnsi="宋体" w:cs="Times New Roman"/>
          <w:color w:val="000000"/>
          <w:sz w:val="24"/>
        </w:rPr>
      </w:pPr>
    </w:p>
    <w:p w14:paraId="424A4BA4" w14:textId="77777777" w:rsidR="00AF54B7" w:rsidRDefault="007D04E1">
      <w:pPr>
        <w:pStyle w:val="a5"/>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14:paraId="3744B27D" w14:textId="77777777" w:rsidR="00AF54B7" w:rsidRDefault="007D04E1">
      <w:pPr>
        <w:pStyle w:val="a5"/>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14:paraId="61802C11" w14:textId="77777777" w:rsidR="00AF54B7" w:rsidRDefault="007D04E1">
      <w:pPr>
        <w:pStyle w:val="a5"/>
        <w:spacing w:before="156" w:line="560" w:lineRule="exact"/>
        <w:ind w:firstLine="480"/>
        <w:rPr>
          <w:rFonts w:hAnsi="宋体" w:cs="Times New Roman"/>
          <w:color w:val="000000"/>
          <w:sz w:val="24"/>
        </w:rPr>
      </w:pPr>
      <w:r>
        <w:rPr>
          <w:rFonts w:hAnsi="宋体" w:cs="Times New Roman" w:hint="eastAsia"/>
          <w:color w:val="000000"/>
          <w:sz w:val="24"/>
        </w:rPr>
        <w:t xml:space="preserve">年月日  </w:t>
      </w:r>
    </w:p>
    <w:p w14:paraId="0D276D08" w14:textId="77777777" w:rsidR="00AF54B7" w:rsidRDefault="00AF54B7">
      <w:pPr>
        <w:pStyle w:val="a5"/>
        <w:spacing w:before="156" w:line="560" w:lineRule="exact"/>
        <w:ind w:firstLineChars="0" w:firstLine="0"/>
        <w:rPr>
          <w:rFonts w:hAnsi="宋体" w:cs="Times New Roman"/>
          <w:color w:val="000000"/>
          <w:sz w:val="24"/>
        </w:rPr>
      </w:pPr>
    </w:p>
    <w:p w14:paraId="3C8E921D" w14:textId="77777777" w:rsidR="00AF54B7" w:rsidRDefault="007D04E1">
      <w:pPr>
        <w:pStyle w:val="a5"/>
        <w:spacing w:before="156" w:line="560" w:lineRule="exact"/>
        <w:ind w:firstLineChars="0" w:firstLine="0"/>
        <w:rPr>
          <w:rFonts w:hAnsi="宋体" w:cs="Times New Roman"/>
          <w:color w:val="000000"/>
          <w:sz w:val="24"/>
        </w:rPr>
      </w:pPr>
      <w:r>
        <w:rPr>
          <w:rFonts w:hAnsi="宋体" w:cs="Times New Roman" w:hint="eastAsia"/>
          <w:color w:val="000000"/>
          <w:sz w:val="24"/>
        </w:rPr>
        <w:t>附：</w:t>
      </w:r>
    </w:p>
    <w:p w14:paraId="448843F1" w14:textId="77777777" w:rsidR="00AF54B7" w:rsidRDefault="007D04E1">
      <w:pPr>
        <w:pStyle w:val="a5"/>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14:paraId="3AA3537C" w14:textId="77777777" w:rsidR="00AF54B7" w:rsidRDefault="007D04E1">
      <w:pPr>
        <w:pStyle w:val="a5"/>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14:paraId="26C69B35" w14:textId="77777777" w:rsidR="00AF54B7" w:rsidRDefault="007D04E1">
      <w:pPr>
        <w:pStyle w:val="a5"/>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14:paraId="2C3D0DF5" w14:textId="77777777" w:rsidR="00AF54B7" w:rsidRDefault="007D04E1">
      <w:pPr>
        <w:pStyle w:val="a5"/>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14:paraId="3D4D3158" w14:textId="77777777" w:rsidR="00AF54B7" w:rsidRDefault="007D04E1">
      <w:pPr>
        <w:pStyle w:val="a5"/>
        <w:spacing w:before="156" w:line="560" w:lineRule="exact"/>
        <w:ind w:firstLineChars="0"/>
        <w:rPr>
          <w:rFonts w:cs="Times New Roman"/>
          <w:color w:val="000000"/>
          <w:sz w:val="40"/>
        </w:rPr>
      </w:pPr>
      <w:r>
        <w:rPr>
          <w:rFonts w:hAnsi="宋体" w:cs="Times New Roman" w:hint="eastAsia"/>
          <w:color w:val="000000"/>
          <w:sz w:val="24"/>
        </w:rPr>
        <w:t>传真：电话：邮编：</w:t>
      </w:r>
    </w:p>
    <w:p w14:paraId="556ABF6E" w14:textId="77777777" w:rsidR="00AF54B7" w:rsidRDefault="007D04E1">
      <w:pPr>
        <w:pStyle w:val="ac"/>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6"/>
      <w:r>
        <w:rPr>
          <w:rFonts w:ascii="仿宋_GB2312" w:eastAsia="仿宋_GB2312" w:hAnsi="宋体" w:cs="SimSun,Bold" w:hint="eastAsia"/>
          <w:b/>
          <w:bCs/>
          <w:color w:val="000000"/>
          <w:kern w:val="0"/>
          <w:sz w:val="24"/>
          <w:szCs w:val="32"/>
        </w:rPr>
        <w:t>三</w:t>
      </w:r>
    </w:p>
    <w:p w14:paraId="7B3EBD38" w14:textId="77777777" w:rsidR="00AF54B7" w:rsidRDefault="007D04E1">
      <w:pPr>
        <w:pStyle w:val="3"/>
        <w:jc w:val="center"/>
        <w:rPr>
          <w:b w:val="0"/>
          <w:bCs w:val="0"/>
        </w:rPr>
      </w:pPr>
      <w:bookmarkStart w:id="11" w:name="_Toc375574770"/>
      <w:bookmarkStart w:id="12" w:name="_Toc376936866"/>
      <w:r>
        <w:rPr>
          <w:rFonts w:ascii="宋体" w:hAnsi="宋体" w:hint="eastAsia"/>
          <w:b w:val="0"/>
          <w:bCs w:val="0"/>
        </w:rPr>
        <w:t>资质要求表</w:t>
      </w:r>
      <w:bookmarkEnd w:id="11"/>
      <w:bookmarkEnd w:id="12"/>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737"/>
        <w:gridCol w:w="1984"/>
        <w:gridCol w:w="2086"/>
      </w:tblGrid>
      <w:tr w:rsidR="00AF54B7" w14:paraId="6157528C" w14:textId="77777777">
        <w:trPr>
          <w:trHeight w:val="747"/>
          <w:jc w:val="center"/>
        </w:trPr>
        <w:tc>
          <w:tcPr>
            <w:tcW w:w="533" w:type="dxa"/>
            <w:vAlign w:val="center"/>
          </w:tcPr>
          <w:p w14:paraId="30EDFA84" w14:textId="77777777" w:rsidR="00AF54B7" w:rsidRDefault="007D04E1">
            <w:pPr>
              <w:spacing w:line="360" w:lineRule="exact"/>
              <w:jc w:val="center"/>
              <w:rPr>
                <w:rFonts w:ascii="宋体" w:hAnsi="宋体"/>
                <w:sz w:val="24"/>
              </w:rPr>
            </w:pPr>
            <w:r>
              <w:rPr>
                <w:rFonts w:ascii="宋体" w:hAnsi="宋体" w:hint="eastAsia"/>
                <w:sz w:val="24"/>
              </w:rPr>
              <w:t>序号</w:t>
            </w:r>
          </w:p>
        </w:tc>
        <w:tc>
          <w:tcPr>
            <w:tcW w:w="3737" w:type="dxa"/>
            <w:vAlign w:val="center"/>
          </w:tcPr>
          <w:p w14:paraId="34B06675" w14:textId="77777777" w:rsidR="00AF54B7" w:rsidRDefault="007D04E1">
            <w:pPr>
              <w:spacing w:line="360" w:lineRule="exact"/>
              <w:jc w:val="center"/>
              <w:rPr>
                <w:rFonts w:ascii="宋体" w:hAnsi="宋体"/>
                <w:sz w:val="24"/>
              </w:rPr>
            </w:pPr>
            <w:r>
              <w:rPr>
                <w:rFonts w:ascii="宋体" w:hAnsi="宋体" w:hint="eastAsia"/>
                <w:sz w:val="24"/>
              </w:rPr>
              <w:t>施工企业资质等级</w:t>
            </w:r>
          </w:p>
        </w:tc>
        <w:tc>
          <w:tcPr>
            <w:tcW w:w="1984" w:type="dxa"/>
            <w:vAlign w:val="center"/>
          </w:tcPr>
          <w:p w14:paraId="6E575B6F" w14:textId="77777777" w:rsidR="00AF54B7" w:rsidRDefault="007D04E1">
            <w:pPr>
              <w:spacing w:line="360" w:lineRule="exact"/>
              <w:rPr>
                <w:rFonts w:ascii="宋体" w:hAnsi="宋体"/>
                <w:sz w:val="24"/>
              </w:rPr>
            </w:pPr>
            <w:r>
              <w:rPr>
                <w:rFonts w:ascii="宋体" w:hAnsi="宋体" w:hint="eastAsia"/>
                <w:sz w:val="24"/>
              </w:rPr>
              <w:t>响应方达到的程度（投标人填写）</w:t>
            </w:r>
          </w:p>
        </w:tc>
        <w:tc>
          <w:tcPr>
            <w:tcW w:w="2086" w:type="dxa"/>
            <w:vAlign w:val="center"/>
          </w:tcPr>
          <w:p w14:paraId="285BB5B9" w14:textId="77777777" w:rsidR="00AF54B7" w:rsidRDefault="007D04E1">
            <w:pPr>
              <w:spacing w:line="360" w:lineRule="exact"/>
              <w:jc w:val="center"/>
              <w:rPr>
                <w:rFonts w:ascii="宋体" w:hAnsi="宋体"/>
                <w:sz w:val="24"/>
              </w:rPr>
            </w:pPr>
            <w:r>
              <w:rPr>
                <w:rFonts w:ascii="宋体" w:hAnsi="宋体" w:hint="eastAsia"/>
                <w:sz w:val="24"/>
              </w:rPr>
              <w:t>证明文件</w:t>
            </w:r>
          </w:p>
        </w:tc>
      </w:tr>
      <w:tr w:rsidR="00AF54B7" w14:paraId="0F5EC3E1" w14:textId="77777777">
        <w:trPr>
          <w:trHeight w:val="1834"/>
          <w:jc w:val="center"/>
        </w:trPr>
        <w:tc>
          <w:tcPr>
            <w:tcW w:w="533" w:type="dxa"/>
            <w:vAlign w:val="center"/>
          </w:tcPr>
          <w:p w14:paraId="6E06A49E" w14:textId="77777777" w:rsidR="00AF54B7" w:rsidRDefault="007D04E1">
            <w:pPr>
              <w:spacing w:line="360" w:lineRule="exact"/>
              <w:jc w:val="center"/>
              <w:rPr>
                <w:rFonts w:ascii="宋体" w:hAnsi="宋体"/>
                <w:sz w:val="24"/>
              </w:rPr>
            </w:pPr>
            <w:r>
              <w:rPr>
                <w:rFonts w:ascii="宋体" w:hAnsi="宋体" w:hint="eastAsia"/>
                <w:sz w:val="24"/>
              </w:rPr>
              <w:t>1</w:t>
            </w:r>
          </w:p>
        </w:tc>
        <w:tc>
          <w:tcPr>
            <w:tcW w:w="3737" w:type="dxa"/>
            <w:vAlign w:val="center"/>
          </w:tcPr>
          <w:p w14:paraId="0FE6207C" w14:textId="77777777" w:rsidR="00AF54B7" w:rsidRDefault="007D04E1">
            <w:pPr>
              <w:tabs>
                <w:tab w:val="left" w:pos="360"/>
                <w:tab w:val="left" w:pos="540"/>
              </w:tabs>
              <w:snapToGrid w:val="0"/>
              <w:spacing w:line="360" w:lineRule="exact"/>
              <w:rPr>
                <w:rFonts w:ascii="宋体" w:hAnsi="宋体"/>
                <w:sz w:val="24"/>
              </w:rPr>
            </w:pPr>
            <w:r>
              <w:rPr>
                <w:rFonts w:ascii="宋体" w:hAnsi="宋体" w:hint="eastAsia"/>
                <w:snapToGrid w:val="0"/>
                <w:kern w:val="0"/>
                <w:sz w:val="24"/>
              </w:rPr>
              <w:t>具有中华人民共和国境内</w:t>
            </w:r>
            <w:r>
              <w:rPr>
                <w:rFonts w:ascii="宋体" w:hAnsi="宋体" w:hint="eastAsia"/>
                <w:snapToGrid w:val="0"/>
                <w:kern w:val="0"/>
                <w:sz w:val="24"/>
              </w:rPr>
              <w:t>100</w:t>
            </w:r>
            <w:r>
              <w:rPr>
                <w:rFonts w:ascii="宋体" w:hAnsi="宋体" w:hint="eastAsia"/>
                <w:snapToGrid w:val="0"/>
                <w:kern w:val="0"/>
                <w:sz w:val="24"/>
              </w:rPr>
              <w:t>万元（含</w:t>
            </w:r>
            <w:r>
              <w:rPr>
                <w:rFonts w:ascii="宋体" w:hAnsi="宋体" w:hint="eastAsia"/>
                <w:snapToGrid w:val="0"/>
                <w:kern w:val="0"/>
                <w:sz w:val="24"/>
              </w:rPr>
              <w:t>100</w:t>
            </w:r>
            <w:r>
              <w:rPr>
                <w:rFonts w:ascii="宋体" w:hAnsi="宋体" w:hint="eastAsia"/>
                <w:snapToGrid w:val="0"/>
                <w:kern w:val="0"/>
                <w:sz w:val="24"/>
              </w:rPr>
              <w:t>万元）以上注册资本的独立法人资格；（投标人提供有效的法人营业执照副本、组织机构代码证及税务登记证复印件，多证合一的除外）</w:t>
            </w:r>
          </w:p>
        </w:tc>
        <w:tc>
          <w:tcPr>
            <w:tcW w:w="1984" w:type="dxa"/>
            <w:vAlign w:val="center"/>
          </w:tcPr>
          <w:p w14:paraId="0A78FBDC" w14:textId="77777777" w:rsidR="00AF54B7" w:rsidRDefault="00AF54B7">
            <w:pPr>
              <w:spacing w:line="360" w:lineRule="exact"/>
              <w:rPr>
                <w:rFonts w:ascii="宋体" w:hAnsi="宋体"/>
                <w:sz w:val="24"/>
              </w:rPr>
            </w:pPr>
          </w:p>
        </w:tc>
        <w:tc>
          <w:tcPr>
            <w:tcW w:w="2086" w:type="dxa"/>
            <w:vAlign w:val="center"/>
          </w:tcPr>
          <w:p w14:paraId="5E62CCFC" w14:textId="77777777" w:rsidR="00AF54B7" w:rsidRDefault="007D04E1">
            <w:pPr>
              <w:spacing w:line="360" w:lineRule="exact"/>
              <w:rPr>
                <w:rFonts w:ascii="宋体" w:hAnsi="宋体"/>
                <w:sz w:val="24"/>
              </w:rPr>
            </w:pPr>
            <w:r>
              <w:rPr>
                <w:rFonts w:ascii="宋体" w:hAnsi="宋体" w:hint="eastAsia"/>
                <w:sz w:val="24"/>
              </w:rPr>
              <w:t>附：响应方营业执照复印件</w:t>
            </w:r>
            <w:r>
              <w:rPr>
                <w:rFonts w:ascii="宋体" w:hAnsi="宋体"/>
                <w:sz w:val="24"/>
              </w:rPr>
              <w:t>(</w:t>
            </w:r>
            <w:r>
              <w:rPr>
                <w:rFonts w:ascii="宋体" w:hAnsi="宋体" w:hint="eastAsia"/>
                <w:sz w:val="24"/>
              </w:rPr>
              <w:t>原件备查</w:t>
            </w:r>
            <w:r>
              <w:rPr>
                <w:rFonts w:ascii="宋体" w:hAnsi="宋体"/>
                <w:sz w:val="24"/>
              </w:rPr>
              <w:t>)</w:t>
            </w:r>
          </w:p>
        </w:tc>
      </w:tr>
      <w:tr w:rsidR="00AF54B7" w14:paraId="6468E08F" w14:textId="77777777">
        <w:trPr>
          <w:trHeight w:val="1959"/>
          <w:jc w:val="center"/>
        </w:trPr>
        <w:tc>
          <w:tcPr>
            <w:tcW w:w="533" w:type="dxa"/>
            <w:vAlign w:val="center"/>
          </w:tcPr>
          <w:p w14:paraId="418D4A88" w14:textId="77777777" w:rsidR="00AF54B7" w:rsidRDefault="007D04E1">
            <w:pPr>
              <w:spacing w:line="360" w:lineRule="exact"/>
              <w:jc w:val="center"/>
              <w:rPr>
                <w:rFonts w:ascii="宋体" w:hAnsi="宋体"/>
                <w:sz w:val="24"/>
                <w:highlight w:val="yellow"/>
              </w:rPr>
            </w:pPr>
            <w:r>
              <w:rPr>
                <w:rFonts w:ascii="宋体" w:hAnsi="宋体" w:hint="eastAsia"/>
                <w:sz w:val="24"/>
              </w:rPr>
              <w:t>2</w:t>
            </w:r>
          </w:p>
        </w:tc>
        <w:tc>
          <w:tcPr>
            <w:tcW w:w="3737" w:type="dxa"/>
            <w:vAlign w:val="center"/>
          </w:tcPr>
          <w:p w14:paraId="64711B4C" w14:textId="77777777" w:rsidR="00AF54B7" w:rsidRDefault="007D04E1">
            <w:pPr>
              <w:tabs>
                <w:tab w:val="left" w:pos="360"/>
                <w:tab w:val="left" w:pos="540"/>
              </w:tabs>
              <w:snapToGrid w:val="0"/>
              <w:spacing w:line="360" w:lineRule="exact"/>
              <w:rPr>
                <w:rFonts w:ascii="宋体" w:hAnsi="宋体"/>
                <w:sz w:val="24"/>
                <w:highlight w:val="yellow"/>
              </w:rPr>
            </w:pPr>
            <w:r>
              <w:rPr>
                <w:rFonts w:ascii="宋体" w:hAnsi="宋体" w:hint="eastAsia"/>
                <w:sz w:val="24"/>
              </w:rPr>
              <w:t>具有有效期内的公安部第三研究所颁发的《网络安全等级测评与检测评估机构服务认证证书》；（投标人提供有效证明文件清晰复印件并加盖投标人公章。）</w:t>
            </w:r>
          </w:p>
        </w:tc>
        <w:tc>
          <w:tcPr>
            <w:tcW w:w="1984" w:type="dxa"/>
            <w:vAlign w:val="center"/>
          </w:tcPr>
          <w:p w14:paraId="62310EEB" w14:textId="77777777" w:rsidR="00AF54B7" w:rsidRDefault="00AF54B7">
            <w:pPr>
              <w:spacing w:line="360" w:lineRule="exact"/>
              <w:rPr>
                <w:rFonts w:ascii="宋体" w:hAnsi="宋体"/>
                <w:sz w:val="24"/>
              </w:rPr>
            </w:pPr>
          </w:p>
        </w:tc>
        <w:tc>
          <w:tcPr>
            <w:tcW w:w="2086" w:type="dxa"/>
            <w:vAlign w:val="center"/>
          </w:tcPr>
          <w:p w14:paraId="0F16452F" w14:textId="77777777" w:rsidR="00AF54B7" w:rsidRDefault="007D04E1">
            <w:pPr>
              <w:spacing w:line="360" w:lineRule="exact"/>
              <w:rPr>
                <w:rFonts w:ascii="宋体" w:hAnsi="宋体"/>
                <w:sz w:val="24"/>
              </w:rPr>
            </w:pPr>
            <w:r>
              <w:rPr>
                <w:rFonts w:ascii="宋体" w:hAnsi="宋体" w:hint="eastAsia"/>
                <w:sz w:val="24"/>
              </w:rPr>
              <w:t>附：有效证明文件清晰复印件并加盖投标人公章（原件备查）</w:t>
            </w:r>
          </w:p>
        </w:tc>
      </w:tr>
      <w:tr w:rsidR="00AF54B7" w14:paraId="5C55DA2C" w14:textId="77777777">
        <w:trPr>
          <w:trHeight w:val="1279"/>
          <w:jc w:val="center"/>
        </w:trPr>
        <w:tc>
          <w:tcPr>
            <w:tcW w:w="533" w:type="dxa"/>
            <w:vAlign w:val="center"/>
          </w:tcPr>
          <w:p w14:paraId="267BA88A" w14:textId="77777777" w:rsidR="00AF54B7" w:rsidRDefault="007D04E1">
            <w:pPr>
              <w:spacing w:line="360" w:lineRule="exact"/>
              <w:jc w:val="center"/>
              <w:rPr>
                <w:rFonts w:ascii="宋体" w:hAnsi="宋体"/>
                <w:sz w:val="24"/>
              </w:rPr>
            </w:pPr>
            <w:r>
              <w:rPr>
                <w:rFonts w:ascii="宋体" w:hAnsi="宋体"/>
                <w:sz w:val="24"/>
              </w:rPr>
              <w:t>3</w:t>
            </w:r>
          </w:p>
        </w:tc>
        <w:tc>
          <w:tcPr>
            <w:tcW w:w="3737" w:type="dxa"/>
            <w:vAlign w:val="center"/>
          </w:tcPr>
          <w:p w14:paraId="70FD80C2" w14:textId="77777777" w:rsidR="00AF54B7" w:rsidRDefault="007D04E1">
            <w:pPr>
              <w:snapToGrid w:val="0"/>
              <w:spacing w:after="100" w:line="360" w:lineRule="exact"/>
              <w:rPr>
                <w:rFonts w:ascii="宋体" w:hAnsi="宋体"/>
                <w:sz w:val="24"/>
                <w:highlight w:val="yellow"/>
              </w:rPr>
            </w:pPr>
            <w:r>
              <w:rPr>
                <w:rFonts w:ascii="宋体" w:hAnsi="宋体" w:hint="eastAsia"/>
                <w:snapToGrid w:val="0"/>
                <w:kern w:val="0"/>
                <w:sz w:val="24"/>
              </w:rPr>
              <w:t>本项目不接受联合体投标申请。</w:t>
            </w:r>
          </w:p>
        </w:tc>
        <w:tc>
          <w:tcPr>
            <w:tcW w:w="1984" w:type="dxa"/>
            <w:vAlign w:val="center"/>
          </w:tcPr>
          <w:p w14:paraId="48418F62" w14:textId="77777777" w:rsidR="00AF54B7" w:rsidRDefault="00AF54B7">
            <w:pPr>
              <w:spacing w:line="360" w:lineRule="exact"/>
              <w:rPr>
                <w:rFonts w:ascii="宋体" w:hAnsi="宋体"/>
                <w:sz w:val="24"/>
                <w:highlight w:val="yellow"/>
              </w:rPr>
            </w:pPr>
          </w:p>
        </w:tc>
        <w:tc>
          <w:tcPr>
            <w:tcW w:w="2086" w:type="dxa"/>
            <w:vAlign w:val="center"/>
          </w:tcPr>
          <w:p w14:paraId="162674A7" w14:textId="77777777" w:rsidR="00AF54B7" w:rsidRDefault="00AF54B7">
            <w:pPr>
              <w:spacing w:line="360" w:lineRule="exact"/>
              <w:rPr>
                <w:rFonts w:ascii="宋体" w:hAnsi="宋体"/>
                <w:sz w:val="24"/>
                <w:highlight w:val="yellow"/>
              </w:rPr>
            </w:pPr>
          </w:p>
        </w:tc>
      </w:tr>
    </w:tbl>
    <w:p w14:paraId="649FA9F7" w14:textId="77777777" w:rsidR="00AF54B7" w:rsidRDefault="007D04E1">
      <w:pPr>
        <w:spacing w:beforeLines="100" w:before="312"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、相应证明资料均需提供复印件加盖公章附后（原件备查）；</w:t>
      </w:r>
    </w:p>
    <w:p w14:paraId="5C485CB8" w14:textId="77777777" w:rsidR="00AF54B7" w:rsidRDefault="007D04E1">
      <w:pPr>
        <w:spacing w:line="360" w:lineRule="auto"/>
        <w:ind w:firstLineChars="200" w:firstLine="480"/>
        <w:rPr>
          <w:sz w:val="24"/>
        </w:rPr>
      </w:pPr>
      <w:r>
        <w:rPr>
          <w:rFonts w:ascii="宋体" w:hAnsi="宋体" w:hint="eastAsia"/>
          <w:sz w:val="24"/>
        </w:rPr>
        <w:t>2</w:t>
      </w:r>
      <w:r>
        <w:rPr>
          <w:rFonts w:ascii="宋体" w:hAnsi="宋体" w:hint="eastAsia"/>
          <w:sz w:val="24"/>
        </w:rPr>
        <w:t>、如查实投标人提供虚</w:t>
      </w:r>
      <w:r>
        <w:rPr>
          <w:rFonts w:hint="eastAsia"/>
          <w:sz w:val="24"/>
        </w:rPr>
        <w:t>假资料以满足强制性要求的，报主管部门予以处理。</w:t>
      </w:r>
    </w:p>
    <w:p w14:paraId="5F19DF93" w14:textId="77777777" w:rsidR="00AF54B7" w:rsidRDefault="00AF54B7">
      <w:pPr>
        <w:spacing w:line="360" w:lineRule="auto"/>
        <w:rPr>
          <w:sz w:val="24"/>
        </w:rPr>
      </w:pPr>
    </w:p>
    <w:p w14:paraId="7EA2F758" w14:textId="77777777" w:rsidR="00AF54B7" w:rsidRDefault="007D04E1">
      <w:pPr>
        <w:spacing w:line="360" w:lineRule="auto"/>
        <w:rPr>
          <w:sz w:val="24"/>
          <w:u w:val="single"/>
        </w:rPr>
      </w:pPr>
      <w:r>
        <w:rPr>
          <w:rFonts w:hint="eastAsia"/>
          <w:sz w:val="24"/>
        </w:rPr>
        <w:t>响应方：</w:t>
      </w:r>
      <w:r>
        <w:rPr>
          <w:rFonts w:hint="eastAsia"/>
          <w:sz w:val="24"/>
          <w:u w:val="single"/>
        </w:rPr>
        <w:t>（盖章）</w:t>
      </w:r>
    </w:p>
    <w:p w14:paraId="4CF7EF37" w14:textId="77777777" w:rsidR="00AF54B7" w:rsidRDefault="007D04E1">
      <w:pPr>
        <w:spacing w:line="360" w:lineRule="auto"/>
        <w:rPr>
          <w:sz w:val="24"/>
          <w:u w:val="single"/>
        </w:rPr>
      </w:pPr>
      <w:r>
        <w:rPr>
          <w:rFonts w:hint="eastAsia"/>
          <w:sz w:val="24"/>
        </w:rPr>
        <w:t>法定代表或授权代表：</w:t>
      </w:r>
      <w:r>
        <w:rPr>
          <w:rFonts w:hint="eastAsia"/>
          <w:sz w:val="24"/>
          <w:u w:val="single"/>
        </w:rPr>
        <w:t>（签字或盖章）</w:t>
      </w:r>
    </w:p>
    <w:p w14:paraId="5EA101BF" w14:textId="77777777" w:rsidR="00AF54B7" w:rsidRDefault="007D04E1">
      <w:pPr>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14:paraId="61CCE463" w14:textId="77777777" w:rsidR="00AF54B7" w:rsidRDefault="007D04E1">
      <w:pPr>
        <w:pStyle w:val="ac"/>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cs="SimSun,Bold" w:hint="eastAsia"/>
          <w:b/>
          <w:bCs/>
          <w:color w:val="000000"/>
          <w:kern w:val="0"/>
          <w:sz w:val="24"/>
          <w:szCs w:val="32"/>
        </w:rPr>
        <w:lastRenderedPageBreak/>
        <w:t>附件四</w:t>
      </w:r>
    </w:p>
    <w:p w14:paraId="0C62884E" w14:textId="77777777" w:rsidR="00AF54B7" w:rsidRDefault="007D04E1">
      <w:pPr>
        <w:pStyle w:val="a5"/>
        <w:spacing w:before="156" w:line="560" w:lineRule="exact"/>
        <w:ind w:firstLineChars="0" w:firstLine="0"/>
        <w:jc w:val="center"/>
        <w:outlineLvl w:val="1"/>
        <w:rPr>
          <w:rFonts w:ascii="黑体" w:eastAsia="黑体" w:hAnsi="黑体" w:cs="Times New Roman"/>
          <w:color w:val="000000"/>
          <w:szCs w:val="32"/>
        </w:rPr>
      </w:pPr>
      <w:bookmarkStart w:id="13" w:name="_Toc503280567"/>
      <w:r>
        <w:rPr>
          <w:rFonts w:ascii="黑体" w:eastAsia="黑体" w:hAnsi="黑体" w:cs="Times New Roman" w:hint="eastAsia"/>
          <w:color w:val="000000"/>
          <w:szCs w:val="32"/>
        </w:rPr>
        <w:t>项目业绩表</w:t>
      </w:r>
      <w:bookmarkEnd w:id="13"/>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519"/>
        <w:gridCol w:w="1268"/>
        <w:gridCol w:w="1876"/>
      </w:tblGrid>
      <w:tr w:rsidR="00AF54B7" w14:paraId="676C50A1" w14:textId="77777777">
        <w:trPr>
          <w:trHeight w:val="810"/>
          <w:jc w:val="center"/>
        </w:trPr>
        <w:tc>
          <w:tcPr>
            <w:tcW w:w="1150" w:type="dxa"/>
            <w:vAlign w:val="center"/>
          </w:tcPr>
          <w:p w14:paraId="3B13BFC0" w14:textId="77777777" w:rsidR="00AF54B7" w:rsidRDefault="007D04E1">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序号</w:t>
            </w:r>
          </w:p>
        </w:tc>
        <w:tc>
          <w:tcPr>
            <w:tcW w:w="1150" w:type="dxa"/>
            <w:vAlign w:val="center"/>
          </w:tcPr>
          <w:p w14:paraId="7FAFF10D" w14:textId="77777777" w:rsidR="00AF54B7" w:rsidRDefault="007D04E1">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14:paraId="1BBF8ACB" w14:textId="77777777" w:rsidR="00AF54B7" w:rsidRDefault="007D04E1">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14:paraId="1E3C4605" w14:textId="77777777" w:rsidR="00AF54B7" w:rsidRDefault="007D04E1">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项目金额</w:t>
            </w:r>
          </w:p>
        </w:tc>
        <w:tc>
          <w:tcPr>
            <w:tcW w:w="1876" w:type="dxa"/>
            <w:vAlign w:val="center"/>
          </w:tcPr>
          <w:p w14:paraId="0956F11B" w14:textId="77777777" w:rsidR="00AF54B7" w:rsidRDefault="007D04E1">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r>
      <w:tr w:rsidR="00AF54B7" w14:paraId="74026B55" w14:textId="77777777">
        <w:trPr>
          <w:trHeight w:val="799"/>
          <w:jc w:val="center"/>
        </w:trPr>
        <w:tc>
          <w:tcPr>
            <w:tcW w:w="1150" w:type="dxa"/>
          </w:tcPr>
          <w:p w14:paraId="415E16B1"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519954D9"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0258ECCA"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2880C0B3"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6E6D5929" w14:textId="77777777" w:rsidR="00AF54B7" w:rsidRDefault="00AF54B7">
            <w:pPr>
              <w:widowControl/>
              <w:spacing w:line="560" w:lineRule="exact"/>
              <w:jc w:val="center"/>
              <w:rPr>
                <w:rFonts w:ascii="仿宋_GB2312" w:hAnsi="宋体" w:cs="宋体"/>
                <w:color w:val="000000"/>
                <w:kern w:val="0"/>
                <w:sz w:val="22"/>
              </w:rPr>
            </w:pPr>
          </w:p>
        </w:tc>
      </w:tr>
      <w:tr w:rsidR="00AF54B7" w14:paraId="1B44973A" w14:textId="77777777">
        <w:trPr>
          <w:trHeight w:val="799"/>
          <w:jc w:val="center"/>
        </w:trPr>
        <w:tc>
          <w:tcPr>
            <w:tcW w:w="1150" w:type="dxa"/>
          </w:tcPr>
          <w:p w14:paraId="1BDC9C62"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796822DB"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2B0E21CC"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58335ADC"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45319C43" w14:textId="77777777" w:rsidR="00AF54B7" w:rsidRDefault="00AF54B7">
            <w:pPr>
              <w:widowControl/>
              <w:spacing w:line="560" w:lineRule="exact"/>
              <w:jc w:val="center"/>
              <w:rPr>
                <w:rFonts w:ascii="仿宋_GB2312" w:hAnsi="宋体" w:cs="宋体"/>
                <w:color w:val="000000"/>
                <w:kern w:val="0"/>
                <w:sz w:val="22"/>
              </w:rPr>
            </w:pPr>
          </w:p>
        </w:tc>
      </w:tr>
      <w:tr w:rsidR="00AF54B7" w14:paraId="4C2F0B42" w14:textId="77777777">
        <w:trPr>
          <w:trHeight w:val="799"/>
          <w:jc w:val="center"/>
        </w:trPr>
        <w:tc>
          <w:tcPr>
            <w:tcW w:w="1150" w:type="dxa"/>
          </w:tcPr>
          <w:p w14:paraId="316A3A3A"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534898B6"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23176F90"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551F9AF0"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3887C8CC" w14:textId="77777777" w:rsidR="00AF54B7" w:rsidRDefault="00AF54B7">
            <w:pPr>
              <w:widowControl/>
              <w:spacing w:line="560" w:lineRule="exact"/>
              <w:jc w:val="center"/>
              <w:rPr>
                <w:rFonts w:ascii="仿宋_GB2312" w:hAnsi="宋体" w:cs="宋体"/>
                <w:color w:val="000000"/>
                <w:kern w:val="0"/>
                <w:sz w:val="22"/>
              </w:rPr>
            </w:pPr>
          </w:p>
        </w:tc>
      </w:tr>
      <w:tr w:rsidR="00AF54B7" w14:paraId="187C38EF" w14:textId="77777777">
        <w:trPr>
          <w:trHeight w:val="799"/>
          <w:jc w:val="center"/>
        </w:trPr>
        <w:tc>
          <w:tcPr>
            <w:tcW w:w="1150" w:type="dxa"/>
          </w:tcPr>
          <w:p w14:paraId="43CFB1F3"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11EAA25A"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71631FD3"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02C8C649"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6B6B8FE5" w14:textId="77777777" w:rsidR="00AF54B7" w:rsidRDefault="00AF54B7">
            <w:pPr>
              <w:widowControl/>
              <w:spacing w:line="560" w:lineRule="exact"/>
              <w:jc w:val="center"/>
              <w:rPr>
                <w:rFonts w:ascii="仿宋_GB2312" w:hAnsi="宋体" w:cs="宋体"/>
                <w:color w:val="000000"/>
                <w:kern w:val="0"/>
                <w:sz w:val="22"/>
              </w:rPr>
            </w:pPr>
          </w:p>
        </w:tc>
      </w:tr>
      <w:tr w:rsidR="00AF54B7" w14:paraId="17A26DAA" w14:textId="77777777">
        <w:trPr>
          <w:trHeight w:val="799"/>
          <w:jc w:val="center"/>
        </w:trPr>
        <w:tc>
          <w:tcPr>
            <w:tcW w:w="1150" w:type="dxa"/>
          </w:tcPr>
          <w:p w14:paraId="70A0F33A"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699FE012"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3563F0E0"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561C8F26"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20AC937A" w14:textId="77777777" w:rsidR="00AF54B7" w:rsidRDefault="00AF54B7">
            <w:pPr>
              <w:widowControl/>
              <w:spacing w:line="560" w:lineRule="exact"/>
              <w:jc w:val="center"/>
              <w:rPr>
                <w:rFonts w:ascii="仿宋_GB2312" w:hAnsi="宋体" w:cs="宋体"/>
                <w:color w:val="000000"/>
                <w:kern w:val="0"/>
                <w:sz w:val="22"/>
              </w:rPr>
            </w:pPr>
          </w:p>
        </w:tc>
      </w:tr>
      <w:tr w:rsidR="00AF54B7" w14:paraId="73F7AE74" w14:textId="77777777">
        <w:trPr>
          <w:trHeight w:val="799"/>
          <w:jc w:val="center"/>
        </w:trPr>
        <w:tc>
          <w:tcPr>
            <w:tcW w:w="1150" w:type="dxa"/>
          </w:tcPr>
          <w:p w14:paraId="4D55CB07"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6F5AB530"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05E5F6FD"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624107D2"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73D6012A" w14:textId="77777777" w:rsidR="00AF54B7" w:rsidRDefault="00AF54B7">
            <w:pPr>
              <w:widowControl/>
              <w:spacing w:line="560" w:lineRule="exact"/>
              <w:jc w:val="center"/>
              <w:rPr>
                <w:rFonts w:ascii="仿宋_GB2312" w:hAnsi="宋体" w:cs="宋体"/>
                <w:color w:val="000000"/>
                <w:kern w:val="0"/>
                <w:sz w:val="22"/>
              </w:rPr>
            </w:pPr>
          </w:p>
        </w:tc>
      </w:tr>
      <w:tr w:rsidR="00AF54B7" w14:paraId="0E059259" w14:textId="77777777">
        <w:trPr>
          <w:trHeight w:val="799"/>
          <w:jc w:val="center"/>
        </w:trPr>
        <w:tc>
          <w:tcPr>
            <w:tcW w:w="1150" w:type="dxa"/>
          </w:tcPr>
          <w:p w14:paraId="7FEC7E44"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2EB4E6B9"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6D040FF6"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4FE53884"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27B60C60" w14:textId="77777777" w:rsidR="00AF54B7" w:rsidRDefault="00AF54B7">
            <w:pPr>
              <w:widowControl/>
              <w:spacing w:line="560" w:lineRule="exact"/>
              <w:jc w:val="center"/>
              <w:rPr>
                <w:rFonts w:ascii="仿宋_GB2312" w:hAnsi="宋体" w:cs="宋体"/>
                <w:color w:val="000000"/>
                <w:kern w:val="0"/>
                <w:sz w:val="22"/>
              </w:rPr>
            </w:pPr>
          </w:p>
        </w:tc>
      </w:tr>
      <w:tr w:rsidR="00AF54B7" w14:paraId="63A2D4FC" w14:textId="77777777">
        <w:trPr>
          <w:trHeight w:val="799"/>
          <w:jc w:val="center"/>
        </w:trPr>
        <w:tc>
          <w:tcPr>
            <w:tcW w:w="1150" w:type="dxa"/>
          </w:tcPr>
          <w:p w14:paraId="06CC2126" w14:textId="77777777" w:rsidR="00AF54B7" w:rsidRDefault="00AF54B7">
            <w:pPr>
              <w:widowControl/>
              <w:spacing w:line="560" w:lineRule="exact"/>
              <w:jc w:val="center"/>
              <w:rPr>
                <w:rFonts w:ascii="仿宋_GB2312" w:hAnsi="宋体" w:cs="宋体"/>
                <w:color w:val="000000"/>
                <w:kern w:val="0"/>
                <w:sz w:val="22"/>
              </w:rPr>
            </w:pPr>
          </w:p>
        </w:tc>
        <w:tc>
          <w:tcPr>
            <w:tcW w:w="1150" w:type="dxa"/>
            <w:vAlign w:val="center"/>
          </w:tcPr>
          <w:p w14:paraId="602066D9" w14:textId="77777777" w:rsidR="00AF54B7" w:rsidRDefault="00AF54B7">
            <w:pPr>
              <w:widowControl/>
              <w:spacing w:line="560" w:lineRule="exact"/>
              <w:jc w:val="center"/>
              <w:rPr>
                <w:rFonts w:ascii="仿宋_GB2312" w:hAnsi="宋体" w:cs="宋体"/>
                <w:color w:val="000000"/>
                <w:kern w:val="0"/>
                <w:sz w:val="22"/>
              </w:rPr>
            </w:pPr>
          </w:p>
        </w:tc>
        <w:tc>
          <w:tcPr>
            <w:tcW w:w="1519" w:type="dxa"/>
            <w:vAlign w:val="center"/>
          </w:tcPr>
          <w:p w14:paraId="56168DF0" w14:textId="77777777" w:rsidR="00AF54B7" w:rsidRDefault="00AF54B7">
            <w:pPr>
              <w:widowControl/>
              <w:spacing w:line="560" w:lineRule="exact"/>
              <w:jc w:val="center"/>
              <w:rPr>
                <w:rFonts w:ascii="仿宋_GB2312" w:hAnsi="宋体" w:cs="宋体"/>
                <w:color w:val="000000"/>
                <w:kern w:val="0"/>
                <w:sz w:val="22"/>
              </w:rPr>
            </w:pPr>
          </w:p>
        </w:tc>
        <w:tc>
          <w:tcPr>
            <w:tcW w:w="1268" w:type="dxa"/>
          </w:tcPr>
          <w:p w14:paraId="3A501ABC" w14:textId="77777777" w:rsidR="00AF54B7" w:rsidRDefault="00AF54B7">
            <w:pPr>
              <w:widowControl/>
              <w:spacing w:line="560" w:lineRule="exact"/>
              <w:jc w:val="center"/>
              <w:rPr>
                <w:rFonts w:ascii="仿宋_GB2312" w:hAnsi="宋体" w:cs="宋体"/>
                <w:color w:val="000000"/>
                <w:kern w:val="0"/>
                <w:sz w:val="22"/>
              </w:rPr>
            </w:pPr>
          </w:p>
        </w:tc>
        <w:tc>
          <w:tcPr>
            <w:tcW w:w="1876" w:type="dxa"/>
            <w:vAlign w:val="center"/>
          </w:tcPr>
          <w:p w14:paraId="2E1E8360" w14:textId="77777777" w:rsidR="00AF54B7" w:rsidRDefault="00AF54B7">
            <w:pPr>
              <w:widowControl/>
              <w:spacing w:line="560" w:lineRule="exact"/>
              <w:jc w:val="center"/>
              <w:rPr>
                <w:rFonts w:ascii="仿宋_GB2312" w:hAnsi="宋体" w:cs="宋体"/>
                <w:color w:val="000000"/>
                <w:kern w:val="0"/>
                <w:sz w:val="22"/>
              </w:rPr>
            </w:pPr>
          </w:p>
        </w:tc>
      </w:tr>
    </w:tbl>
    <w:p w14:paraId="78D1C2F3" w14:textId="77777777" w:rsidR="00AF54B7" w:rsidRDefault="007D04E1">
      <w:pPr>
        <w:spacing w:line="560" w:lineRule="exact"/>
        <w:rPr>
          <w:rFonts w:ascii="仿宋_GB2312"/>
          <w:color w:val="000000"/>
          <w:sz w:val="24"/>
        </w:rPr>
      </w:pPr>
      <w:r>
        <w:rPr>
          <w:rFonts w:ascii="仿宋_GB2312" w:hint="eastAsia"/>
          <w:color w:val="000000"/>
          <w:sz w:val="24"/>
        </w:rPr>
        <w:t>注：1.所填项目必须为响应方独立承担的相关</w:t>
      </w:r>
      <w:r>
        <w:rPr>
          <w:rFonts w:ascii="仿宋_GB2312"/>
          <w:color w:val="000000"/>
          <w:sz w:val="24"/>
        </w:rPr>
        <w:t>业绩</w:t>
      </w:r>
      <w:r>
        <w:rPr>
          <w:rFonts w:ascii="仿宋_GB2312" w:hint="eastAsia"/>
          <w:color w:val="000000"/>
          <w:sz w:val="24"/>
        </w:rPr>
        <w:t>项目；</w:t>
      </w:r>
    </w:p>
    <w:p w14:paraId="2230EAB3" w14:textId="77777777" w:rsidR="00AF54B7" w:rsidRDefault="007D04E1">
      <w:pPr>
        <w:spacing w:line="560" w:lineRule="exact"/>
        <w:ind w:firstLineChars="200" w:firstLine="480"/>
        <w:rPr>
          <w:rFonts w:ascii="仿宋_GB2312"/>
          <w:color w:val="000000"/>
          <w:sz w:val="24"/>
        </w:rPr>
      </w:pPr>
      <w:r>
        <w:rPr>
          <w:rFonts w:ascii="仿宋_GB2312" w:hint="eastAsia"/>
          <w:color w:val="000000"/>
          <w:sz w:val="24"/>
        </w:rPr>
        <w:t>2．所填信息资料必须真实、准确，响应方需提供合同复印件或中标、中选通知书并加盖公司公章作为评审依据。若经核查情况不实，将取消响应资格或中选资格。</w:t>
      </w:r>
    </w:p>
    <w:p w14:paraId="49A8A9C5" w14:textId="77777777" w:rsidR="00AF54B7" w:rsidRDefault="007D04E1">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14:paraId="6685D51D" w14:textId="77777777" w:rsidR="00AF54B7" w:rsidRDefault="007D04E1">
      <w:pPr>
        <w:widowControl/>
        <w:jc w:val="left"/>
        <w:rPr>
          <w:rFonts w:ascii="宋体" w:hAnsi="宋体" w:cs="SimSun,Bold"/>
          <w:b/>
          <w:bCs/>
          <w:color w:val="000000"/>
          <w:kern w:val="0"/>
          <w:szCs w:val="32"/>
        </w:rPr>
      </w:pPr>
      <w:bookmarkStart w:id="14" w:name="_Toc417288484"/>
      <w:bookmarkStart w:id="15" w:name="_Toc433113302"/>
      <w:bookmarkEnd w:id="7"/>
      <w:bookmarkEnd w:id="8"/>
      <w:r>
        <w:rPr>
          <w:rFonts w:ascii="仿宋_GB2312" w:hAnsi="宋体" w:cs="SimSun,Bold" w:hint="eastAsia"/>
          <w:b/>
          <w:bCs/>
          <w:color w:val="000000"/>
          <w:kern w:val="0"/>
          <w:sz w:val="24"/>
          <w:szCs w:val="32"/>
        </w:rPr>
        <w:lastRenderedPageBreak/>
        <w:t>附件</w:t>
      </w:r>
      <w:bookmarkEnd w:id="14"/>
      <w:bookmarkEnd w:id="15"/>
      <w:r>
        <w:rPr>
          <w:rFonts w:ascii="仿宋_GB2312" w:hAnsi="宋体" w:cs="SimSun,Bold" w:hint="eastAsia"/>
          <w:b/>
          <w:bCs/>
          <w:color w:val="000000"/>
          <w:kern w:val="0"/>
          <w:sz w:val="24"/>
          <w:szCs w:val="32"/>
        </w:rPr>
        <w:t>五</w:t>
      </w:r>
    </w:p>
    <w:p w14:paraId="374D9E9D" w14:textId="77777777" w:rsidR="00AF54B7" w:rsidRDefault="007D04E1">
      <w:pPr>
        <w:pStyle w:val="a5"/>
        <w:spacing w:before="156" w:line="560" w:lineRule="exact"/>
        <w:ind w:firstLineChars="0" w:firstLine="0"/>
        <w:jc w:val="center"/>
        <w:outlineLvl w:val="1"/>
        <w:rPr>
          <w:rFonts w:ascii="黑体" w:eastAsia="黑体" w:hAnsi="黑体" w:cs="Times New Roman"/>
          <w:color w:val="000000"/>
          <w:sz w:val="36"/>
          <w:szCs w:val="36"/>
        </w:rPr>
      </w:pPr>
      <w:bookmarkStart w:id="16" w:name="_Toc503280571"/>
      <w:r>
        <w:rPr>
          <w:rFonts w:ascii="黑体" w:eastAsia="黑体" w:hAnsi="黑体" w:cs="Times New Roman" w:hint="eastAsia"/>
          <w:color w:val="000000"/>
          <w:sz w:val="36"/>
          <w:szCs w:val="36"/>
        </w:rPr>
        <w:t>报 价 单</w:t>
      </w:r>
      <w:bookmarkEnd w:id="16"/>
    </w:p>
    <w:p w14:paraId="37CAC826" w14:textId="77777777" w:rsidR="00AF54B7" w:rsidRDefault="00AF54B7">
      <w:pPr>
        <w:spacing w:line="560" w:lineRule="exact"/>
        <w:rPr>
          <w:rFonts w:ascii="仿宋_GB2312" w:hAnsi="宋体"/>
          <w:color w:val="000000"/>
          <w:sz w:val="24"/>
        </w:rPr>
      </w:pPr>
    </w:p>
    <w:p w14:paraId="796D2ED8" w14:textId="77777777" w:rsidR="00AF54B7" w:rsidRDefault="00AF54B7">
      <w:pPr>
        <w:spacing w:line="560" w:lineRule="exact"/>
        <w:rPr>
          <w:rFonts w:ascii="仿宋_GB2312" w:hAnsi="宋体"/>
          <w:color w:val="000000"/>
          <w:sz w:val="24"/>
        </w:rPr>
      </w:pPr>
    </w:p>
    <w:p w14:paraId="6CAB1AE3" w14:textId="77777777" w:rsidR="00AF54B7" w:rsidRDefault="007D04E1">
      <w:pPr>
        <w:spacing w:line="560" w:lineRule="exact"/>
        <w:rPr>
          <w:rFonts w:ascii="仿宋_GB2312" w:hAnsi="宋体"/>
          <w:color w:val="000000"/>
          <w:sz w:val="24"/>
        </w:rPr>
      </w:pPr>
      <w:r>
        <w:rPr>
          <w:rFonts w:ascii="仿宋_GB2312" w:hAnsi="宋体" w:hint="eastAsia"/>
          <w:color w:val="000000"/>
          <w:sz w:val="24"/>
        </w:rPr>
        <w:t>响应方名称：</w:t>
      </w:r>
    </w:p>
    <w:p w14:paraId="7B337192" w14:textId="77777777" w:rsidR="00AF54B7" w:rsidRDefault="007D04E1">
      <w:pPr>
        <w:spacing w:line="560" w:lineRule="exact"/>
        <w:rPr>
          <w:rFonts w:ascii="仿宋_GB2312" w:hAnsi="宋体"/>
          <w:color w:val="000000"/>
          <w:sz w:val="24"/>
          <w:u w:val="single"/>
        </w:rPr>
      </w:pPr>
      <w:r>
        <w:rPr>
          <w:rFonts w:ascii="仿宋_GB2312" w:hAnsi="宋体" w:hint="eastAsia"/>
          <w:color w:val="000000"/>
          <w:sz w:val="24"/>
        </w:rPr>
        <w:t>项目名称:</w:t>
      </w:r>
      <w:r>
        <w:rPr>
          <w:rFonts w:ascii="仿宋_GB2312" w:hAnsi="宋体" w:hint="eastAsia"/>
          <w:color w:val="000000"/>
          <w:sz w:val="24"/>
          <w:u w:val="single"/>
        </w:rPr>
        <w:t>浙江省轨道交通运营管理</w:t>
      </w:r>
      <w:r>
        <w:rPr>
          <w:rFonts w:ascii="仿宋_GB2312" w:hAnsi="宋体"/>
          <w:color w:val="000000"/>
          <w:sz w:val="24"/>
          <w:u w:val="single"/>
        </w:rPr>
        <w:t>集团</w:t>
      </w:r>
      <w:r>
        <w:rPr>
          <w:rFonts w:ascii="仿宋_GB2312" w:hAnsi="宋体" w:hint="eastAsia"/>
          <w:color w:val="000000"/>
          <w:sz w:val="24"/>
          <w:u w:val="single"/>
        </w:rPr>
        <w:t>有限公司信息系统安全等级保护测评项目</w:t>
      </w:r>
    </w:p>
    <w:p w14:paraId="7F98D8A9" w14:textId="77777777" w:rsidR="00AF54B7" w:rsidRDefault="00AF54B7">
      <w:pPr>
        <w:spacing w:line="560" w:lineRule="exact"/>
        <w:rPr>
          <w:rFonts w:ascii="仿宋_GB2312" w:hAnsi="宋体"/>
          <w:color w:val="000000"/>
          <w:sz w:val="24"/>
        </w:rPr>
      </w:pPr>
    </w:p>
    <w:p w14:paraId="25BCB785" w14:textId="77777777" w:rsidR="00AF54B7" w:rsidRDefault="00AF54B7">
      <w:pPr>
        <w:spacing w:line="560" w:lineRule="exact"/>
        <w:ind w:firstLine="240"/>
        <w:rPr>
          <w:rFonts w:ascii="仿宋_GB2312" w:hAnsi="宋体"/>
          <w:color w:val="000000"/>
          <w:sz w:val="24"/>
        </w:rPr>
      </w:pPr>
    </w:p>
    <w:p w14:paraId="53D920FD" w14:textId="5DC102B3" w:rsidR="00AF54B7" w:rsidRDefault="007D04E1">
      <w:pPr>
        <w:spacing w:line="560" w:lineRule="exact"/>
        <w:rPr>
          <w:rFonts w:ascii="仿宋_GB2312"/>
          <w:color w:val="000000"/>
          <w:sz w:val="24"/>
        </w:rPr>
      </w:pPr>
      <w:r>
        <w:rPr>
          <w:rFonts w:ascii="仿宋_GB2312" w:hAnsi="宋体" w:hint="eastAsia"/>
          <w:color w:val="000000"/>
          <w:sz w:val="24"/>
        </w:rPr>
        <w:t>本项目（</w:t>
      </w:r>
      <w:r>
        <w:rPr>
          <w:rFonts w:ascii="仿宋_GB2312" w:hAnsi="宋体" w:hint="eastAsia"/>
          <w:color w:val="000000"/>
          <w:sz w:val="24"/>
          <w:u w:val="single"/>
        </w:rPr>
        <w:t>信息系统安全等级保护测评项目</w:t>
      </w:r>
      <w:r>
        <w:rPr>
          <w:rFonts w:ascii="仿宋_GB2312" w:hAnsi="宋体" w:hint="eastAsia"/>
          <w:color w:val="000000"/>
          <w:sz w:val="24"/>
        </w:rPr>
        <w:t>）总报价为人民币</w:t>
      </w:r>
      <w:r w:rsidR="003938BB">
        <w:rPr>
          <w:rFonts w:ascii="仿宋_GB2312" w:hAnsi="宋体" w:hint="eastAsia"/>
          <w:color w:val="000000"/>
          <w:sz w:val="24"/>
        </w:rPr>
        <w:t xml:space="preserve"> </w:t>
      </w:r>
      <w:r>
        <w:rPr>
          <w:rFonts w:ascii="仿宋_GB2312" w:hAnsi="宋体" w:hint="eastAsia"/>
          <w:color w:val="000000"/>
          <w:sz w:val="24"/>
        </w:rPr>
        <w:t>元(大写</w:t>
      </w:r>
      <w:r w:rsidR="003938BB">
        <w:rPr>
          <w:rFonts w:ascii="仿宋_GB2312" w:hAnsi="宋体" w:hint="eastAsia"/>
          <w:color w:val="000000"/>
          <w:sz w:val="24"/>
        </w:rPr>
        <w:t xml:space="preserve"> </w:t>
      </w:r>
      <w:r>
        <w:rPr>
          <w:rFonts w:ascii="仿宋_GB2312" w:hAnsi="宋体" w:hint="eastAsia"/>
          <w:color w:val="000000"/>
          <w:sz w:val="24"/>
        </w:rPr>
        <w:t>圆),该报价已包含完成项目的所有费用，</w:t>
      </w:r>
      <w:r>
        <w:rPr>
          <w:rFonts w:ascii="仿宋_GB2312" w:hint="eastAsia"/>
          <w:color w:val="000000"/>
          <w:sz w:val="24"/>
        </w:rPr>
        <w:t>包括但不限于咨询费、差旅费、办公费用、利润、税费、风险因素等本采购文件所述服务内容及工作要求等的所有费用。</w:t>
      </w:r>
    </w:p>
    <w:p w14:paraId="4BD3622D" w14:textId="77777777" w:rsidR="00AF54B7" w:rsidRDefault="00AF54B7">
      <w:pPr>
        <w:spacing w:line="560" w:lineRule="exact"/>
        <w:ind w:firstLineChars="200" w:firstLine="480"/>
        <w:rPr>
          <w:rFonts w:ascii="仿宋_GB2312" w:hAnsi="宋体"/>
          <w:color w:val="000000"/>
          <w:sz w:val="24"/>
        </w:rPr>
      </w:pPr>
    </w:p>
    <w:p w14:paraId="076A3124" w14:textId="77777777" w:rsidR="00AF54B7" w:rsidRDefault="00AF54B7">
      <w:pPr>
        <w:spacing w:line="560" w:lineRule="exact"/>
        <w:ind w:firstLineChars="200" w:firstLine="480"/>
        <w:rPr>
          <w:rFonts w:ascii="仿宋_GB2312" w:hAnsi="宋体"/>
          <w:color w:val="000000"/>
          <w:sz w:val="24"/>
        </w:rPr>
      </w:pPr>
    </w:p>
    <w:p w14:paraId="0FEBEEEC" w14:textId="77777777" w:rsidR="00AF54B7" w:rsidRDefault="00AF54B7">
      <w:pPr>
        <w:spacing w:line="560" w:lineRule="exact"/>
        <w:ind w:firstLineChars="100" w:firstLine="240"/>
        <w:rPr>
          <w:rFonts w:ascii="仿宋_GB2312" w:hAnsi="宋体"/>
          <w:color w:val="000000"/>
          <w:sz w:val="24"/>
        </w:rPr>
      </w:pPr>
    </w:p>
    <w:p w14:paraId="69399A17" w14:textId="77777777" w:rsidR="00AF54B7" w:rsidRDefault="00AF54B7">
      <w:pPr>
        <w:spacing w:line="560" w:lineRule="exact"/>
        <w:ind w:firstLineChars="100" w:firstLine="240"/>
        <w:rPr>
          <w:rFonts w:ascii="仿宋_GB2312" w:hAnsi="宋体"/>
          <w:color w:val="000000"/>
          <w:sz w:val="24"/>
        </w:rPr>
      </w:pPr>
    </w:p>
    <w:p w14:paraId="61D953B2" w14:textId="77777777" w:rsidR="00AF54B7" w:rsidRDefault="007D04E1">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14:paraId="696CD0B8" w14:textId="77777777" w:rsidR="00AF54B7" w:rsidRDefault="00AF54B7">
      <w:pPr>
        <w:widowControl/>
        <w:spacing w:line="560" w:lineRule="exact"/>
        <w:rPr>
          <w:rFonts w:ascii="仿宋_GB2312" w:hAnsi="宋体" w:cs="宋体"/>
          <w:color w:val="000000"/>
          <w:kern w:val="0"/>
          <w:sz w:val="24"/>
        </w:rPr>
      </w:pPr>
    </w:p>
    <w:p w14:paraId="0E9002C1" w14:textId="77777777" w:rsidR="00AF54B7" w:rsidRDefault="007D04E1">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14:paraId="45C66CC5" w14:textId="77777777" w:rsidR="00AF54B7" w:rsidRDefault="00AF54B7">
      <w:pPr>
        <w:widowControl/>
        <w:spacing w:line="560" w:lineRule="exact"/>
        <w:ind w:firstLineChars="1800" w:firstLine="4320"/>
        <w:rPr>
          <w:rFonts w:ascii="仿宋_GB2312" w:hAnsi="宋体" w:cs="宋体"/>
          <w:color w:val="000000"/>
          <w:kern w:val="0"/>
          <w:sz w:val="24"/>
        </w:rPr>
      </w:pPr>
    </w:p>
    <w:p w14:paraId="6847A66B" w14:textId="77777777" w:rsidR="00AF54B7" w:rsidRDefault="007D04E1">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p w14:paraId="20602144" w14:textId="77777777" w:rsidR="00AF54B7" w:rsidRDefault="007D04E1">
      <w:pPr>
        <w:pStyle w:val="1"/>
        <w:spacing w:before="0" w:after="0" w:line="560" w:lineRule="exact"/>
        <w:sectPr w:rsidR="00AF54B7">
          <w:footerReference w:type="default" r:id="rId9"/>
          <w:pgSz w:w="11906" w:h="16838"/>
          <w:pgMar w:top="1440" w:right="1800" w:bottom="1440" w:left="1800" w:header="851" w:footer="992" w:gutter="0"/>
          <w:cols w:space="425"/>
          <w:docGrid w:type="lines" w:linePitch="312"/>
        </w:sectPr>
      </w:pPr>
      <w:bookmarkStart w:id="17" w:name="_Toc417288485"/>
      <w:r>
        <w:rPr>
          <w:rFonts w:ascii="宋体" w:eastAsia="宋体" w:hAnsi="宋体" w:cs="SimSun,Bold"/>
          <w:b w:val="0"/>
          <w:bCs w:val="0"/>
          <w:color w:val="000000"/>
          <w:kern w:val="0"/>
          <w:sz w:val="32"/>
          <w:szCs w:val="32"/>
        </w:rPr>
        <w:br w:type="page"/>
      </w:r>
      <w:bookmarkEnd w:id="17"/>
    </w:p>
    <w:p w14:paraId="22E8ED65" w14:textId="77777777" w:rsidR="00AF54B7" w:rsidRDefault="007D04E1">
      <w:pPr>
        <w:pStyle w:val="1"/>
        <w:spacing w:before="0" w:after="0" w:line="560" w:lineRule="exact"/>
        <w:rPr>
          <w:rFonts w:ascii="仿宋_GB2312" w:eastAsia="仿宋_GB2312" w:hAnsi="宋体" w:cs="SimSun,Bold"/>
          <w:color w:val="000000"/>
          <w:kern w:val="0"/>
          <w:sz w:val="24"/>
          <w:szCs w:val="32"/>
        </w:rPr>
      </w:pPr>
      <w:bookmarkStart w:id="18" w:name="_Toc503280576"/>
      <w:r>
        <w:rPr>
          <w:rFonts w:ascii="仿宋_GB2312" w:eastAsia="仿宋_GB2312" w:hAnsi="宋体" w:cs="SimSun,Bold" w:hint="eastAsia"/>
          <w:color w:val="000000"/>
          <w:kern w:val="0"/>
          <w:sz w:val="24"/>
          <w:szCs w:val="32"/>
        </w:rPr>
        <w:lastRenderedPageBreak/>
        <w:t>附件六</w:t>
      </w:r>
    </w:p>
    <w:p w14:paraId="5CE7FE4D" w14:textId="77777777" w:rsidR="00AF54B7" w:rsidRDefault="00AF54B7"/>
    <w:p w14:paraId="4B13BC2B" w14:textId="77777777" w:rsidR="00AF54B7" w:rsidRDefault="007D04E1">
      <w:pPr>
        <w:autoSpaceDE w:val="0"/>
        <w:autoSpaceDN w:val="0"/>
        <w:adjustRightInd w:val="0"/>
        <w:jc w:val="center"/>
        <w:outlineLvl w:val="0"/>
        <w:rPr>
          <w:rFonts w:ascii="黑体" w:eastAsia="黑体" w:hAnsi="黑体"/>
          <w:color w:val="000000"/>
          <w:szCs w:val="32"/>
        </w:rPr>
      </w:pPr>
      <w:r>
        <w:rPr>
          <w:rFonts w:ascii="黑体" w:eastAsia="黑体" w:hAnsi="黑体" w:hint="eastAsia"/>
          <w:color w:val="000000"/>
          <w:szCs w:val="32"/>
        </w:rPr>
        <w:t>浙江省轨道交通运营管理集团有限公司信息系统安全等级保护测评项目评分细则</w:t>
      </w:r>
      <w:bookmarkEnd w:id="18"/>
    </w:p>
    <w:p w14:paraId="4F26A28D" w14:textId="77777777" w:rsidR="00AF54B7" w:rsidRDefault="00AF54B7">
      <w:pPr>
        <w:widowControl/>
        <w:jc w:val="left"/>
        <w:rPr>
          <w:rFonts w:ascii="仿宋_GB2312" w:hAnsi="宋体" w:cs="宋体"/>
          <w:color w:val="000000"/>
          <w:kern w:val="0"/>
          <w:sz w:val="24"/>
        </w:rPr>
      </w:pPr>
    </w:p>
    <w:p w14:paraId="1836C867" w14:textId="77777777"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综合评分法：总分为100分，资信</w:t>
      </w:r>
      <w:r>
        <w:rPr>
          <w:rFonts w:ascii="仿宋_GB2312" w:hAnsi="宋体" w:cs="宋体"/>
          <w:color w:val="000000"/>
          <w:kern w:val="0"/>
          <w:sz w:val="24"/>
        </w:rPr>
        <w:t>15</w:t>
      </w:r>
      <w:r>
        <w:rPr>
          <w:rFonts w:ascii="仿宋_GB2312" w:hAnsi="宋体" w:cs="宋体" w:hint="eastAsia"/>
          <w:color w:val="000000"/>
          <w:kern w:val="0"/>
          <w:sz w:val="24"/>
        </w:rPr>
        <w:t>分+技术</w:t>
      </w:r>
      <w:r>
        <w:rPr>
          <w:rFonts w:ascii="仿宋_GB2312" w:hAnsi="宋体" w:cs="宋体"/>
          <w:color w:val="000000"/>
          <w:kern w:val="0"/>
          <w:sz w:val="24"/>
        </w:rPr>
        <w:t>25</w:t>
      </w:r>
      <w:r>
        <w:rPr>
          <w:rFonts w:ascii="仿宋_GB2312" w:hAnsi="宋体" w:cs="宋体" w:hint="eastAsia"/>
          <w:color w:val="000000"/>
          <w:kern w:val="0"/>
          <w:sz w:val="24"/>
        </w:rPr>
        <w:t>分+商务60=100分。</w:t>
      </w:r>
    </w:p>
    <w:p w14:paraId="08B2CE58" w14:textId="77777777"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Layout w:type="fixed"/>
        <w:tblLook w:val="04A0" w:firstRow="1" w:lastRow="0" w:firstColumn="1" w:lastColumn="0" w:noHBand="0" w:noVBand="1"/>
      </w:tblPr>
      <w:tblGrid>
        <w:gridCol w:w="1135"/>
        <w:gridCol w:w="1701"/>
        <w:gridCol w:w="1134"/>
        <w:gridCol w:w="4586"/>
      </w:tblGrid>
      <w:tr w:rsidR="00AF54B7" w14:paraId="46E7FCB4" w14:textId="77777777">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14:paraId="4EA2BEEA" w14:textId="77777777" w:rsidR="00AF54B7" w:rsidRDefault="007D04E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82F2A5" w14:textId="77777777" w:rsidR="00AF54B7" w:rsidRDefault="007D04E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评审因素</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38367" w14:textId="77777777" w:rsidR="00AF54B7" w:rsidRDefault="007D04E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分值</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21F4C9A1" w14:textId="77777777" w:rsidR="00AF54B7" w:rsidRDefault="007D04E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评审内容</w:t>
            </w:r>
          </w:p>
        </w:tc>
      </w:tr>
      <w:tr w:rsidR="00AF54B7" w14:paraId="73029512" w14:textId="77777777">
        <w:trPr>
          <w:trHeight w:val="1248"/>
        </w:trPr>
        <w:tc>
          <w:tcPr>
            <w:tcW w:w="1135" w:type="dxa"/>
            <w:vMerge w:val="restart"/>
            <w:tcBorders>
              <w:top w:val="single" w:sz="4" w:space="0" w:color="auto"/>
              <w:left w:val="single" w:sz="4" w:space="0" w:color="auto"/>
              <w:right w:val="single" w:sz="4" w:space="0" w:color="auto"/>
            </w:tcBorders>
            <w:vAlign w:val="center"/>
          </w:tcPr>
          <w:p w14:paraId="4CD66FB7"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资信</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888FA7"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企业资质</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FBE124"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5</w:t>
            </w:r>
            <w:r>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14:paraId="67F91C5C" w14:textId="37C81750" w:rsidR="00AF54B7" w:rsidRDefault="007D04E1">
            <w:pPr>
              <w:pStyle w:val="ac"/>
              <w:widowControl/>
              <w:numPr>
                <w:ilvl w:val="0"/>
                <w:numId w:val="3"/>
              </w:numPr>
              <w:ind w:firstLineChars="0"/>
              <w:rPr>
                <w:rFonts w:ascii="仿宋_GB2312" w:hAnsi="宋体" w:cs="宋体"/>
                <w:color w:val="000000"/>
                <w:kern w:val="0"/>
                <w:sz w:val="24"/>
              </w:rPr>
            </w:pPr>
            <w:r>
              <w:rPr>
                <w:rFonts w:ascii="仿宋_GB2312" w:hAnsi="宋体" w:cs="宋体" w:hint="eastAsia"/>
                <w:color w:val="000000"/>
                <w:kern w:val="0"/>
                <w:sz w:val="24"/>
              </w:rPr>
              <w:t>供应商具有信息安全等级保护测评机构推荐证书得</w:t>
            </w:r>
            <w:r>
              <w:rPr>
                <w:rFonts w:ascii="仿宋_GB2312" w:hAnsi="宋体" w:cs="宋体"/>
                <w:color w:val="000000"/>
                <w:kern w:val="0"/>
                <w:sz w:val="24"/>
              </w:rPr>
              <w:t>1</w:t>
            </w:r>
            <w:r>
              <w:rPr>
                <w:rFonts w:ascii="仿宋_GB2312" w:hAnsi="宋体" w:cs="宋体" w:hint="eastAsia"/>
                <w:color w:val="000000"/>
                <w:kern w:val="0"/>
                <w:sz w:val="24"/>
              </w:rPr>
              <w:t>分，最高得</w:t>
            </w:r>
            <w:r>
              <w:rPr>
                <w:rFonts w:ascii="仿宋_GB2312" w:hAnsi="宋体" w:cs="宋体" w:hint="eastAsia"/>
                <w:color w:val="000000"/>
                <w:kern w:val="0"/>
                <w:sz w:val="24"/>
              </w:rPr>
              <w:t>1</w:t>
            </w:r>
            <w:r>
              <w:rPr>
                <w:rFonts w:ascii="仿宋_GB2312" w:hAnsi="宋体" w:cs="宋体" w:hint="eastAsia"/>
                <w:color w:val="000000"/>
                <w:kern w:val="0"/>
                <w:sz w:val="24"/>
              </w:rPr>
              <w:t>分</w:t>
            </w:r>
            <w:r w:rsidR="00ED42F3">
              <w:rPr>
                <w:rFonts w:ascii="仿宋_GB2312" w:hAnsi="宋体" w:cs="宋体" w:hint="eastAsia"/>
                <w:color w:val="000000"/>
                <w:kern w:val="0"/>
                <w:sz w:val="24"/>
              </w:rPr>
              <w:t>，没有不得分</w:t>
            </w:r>
            <w:r>
              <w:rPr>
                <w:rFonts w:ascii="仿宋_GB2312" w:hAnsi="宋体" w:cs="宋体" w:hint="eastAsia"/>
                <w:color w:val="000000"/>
                <w:kern w:val="0"/>
                <w:sz w:val="24"/>
              </w:rPr>
              <w:t>；</w:t>
            </w:r>
          </w:p>
          <w:p w14:paraId="5AC1E00B" w14:textId="1D8A643B" w:rsidR="00AF54B7" w:rsidRDefault="007D04E1">
            <w:pPr>
              <w:pStyle w:val="ac"/>
              <w:widowControl/>
              <w:numPr>
                <w:ilvl w:val="0"/>
                <w:numId w:val="3"/>
              </w:numPr>
              <w:ind w:firstLineChars="0"/>
              <w:rPr>
                <w:rFonts w:ascii="仿宋_GB2312" w:hAnsi="宋体" w:cs="宋体"/>
                <w:color w:val="000000"/>
                <w:kern w:val="0"/>
                <w:sz w:val="24"/>
              </w:rPr>
            </w:pPr>
            <w:r>
              <w:rPr>
                <w:rFonts w:ascii="仿宋_GB2312" w:hAnsi="宋体" w:cs="宋体" w:hint="eastAsia"/>
                <w:color w:val="000000"/>
                <w:kern w:val="0"/>
                <w:sz w:val="24"/>
              </w:rPr>
              <w:t>供应商具有信安标委成员单位资格的每个得</w:t>
            </w:r>
            <w:r>
              <w:rPr>
                <w:rFonts w:ascii="仿宋_GB2312" w:hAnsi="宋体" w:cs="宋体"/>
                <w:color w:val="000000"/>
                <w:kern w:val="0"/>
                <w:sz w:val="24"/>
              </w:rPr>
              <w:t>0.5</w:t>
            </w:r>
            <w:r>
              <w:rPr>
                <w:rFonts w:ascii="仿宋_GB2312" w:hAnsi="宋体" w:cs="宋体" w:hint="eastAsia"/>
                <w:color w:val="000000"/>
                <w:kern w:val="0"/>
                <w:sz w:val="24"/>
              </w:rPr>
              <w:t>分，最高得</w:t>
            </w:r>
            <w:r>
              <w:rPr>
                <w:rFonts w:ascii="仿宋_GB2312" w:hAnsi="宋体" w:cs="宋体"/>
                <w:color w:val="000000"/>
                <w:kern w:val="0"/>
                <w:sz w:val="24"/>
              </w:rPr>
              <w:t>2</w:t>
            </w:r>
            <w:r>
              <w:rPr>
                <w:rFonts w:ascii="仿宋_GB2312" w:hAnsi="宋体" w:cs="宋体" w:hint="eastAsia"/>
                <w:color w:val="000000"/>
                <w:kern w:val="0"/>
                <w:sz w:val="24"/>
              </w:rPr>
              <w:t>分</w:t>
            </w:r>
            <w:r w:rsidR="00ED42F3">
              <w:rPr>
                <w:rFonts w:ascii="仿宋_GB2312" w:hAnsi="宋体" w:cs="宋体" w:hint="eastAsia"/>
                <w:color w:val="000000"/>
                <w:kern w:val="0"/>
                <w:sz w:val="24"/>
              </w:rPr>
              <w:t>，没有不得分</w:t>
            </w:r>
            <w:r>
              <w:rPr>
                <w:rFonts w:ascii="仿宋_GB2312" w:hAnsi="宋体" w:cs="宋体" w:hint="eastAsia"/>
                <w:color w:val="000000"/>
                <w:kern w:val="0"/>
                <w:sz w:val="24"/>
              </w:rPr>
              <w:t>；</w:t>
            </w:r>
          </w:p>
          <w:p w14:paraId="1D9E66FE" w14:textId="04048F98" w:rsidR="00AF54B7" w:rsidRDefault="007D04E1">
            <w:pPr>
              <w:pStyle w:val="ac"/>
              <w:widowControl/>
              <w:numPr>
                <w:ilvl w:val="0"/>
                <w:numId w:val="3"/>
              </w:numPr>
              <w:ind w:firstLineChars="0"/>
              <w:rPr>
                <w:rFonts w:ascii="仿宋_GB2312" w:hAnsi="宋体" w:cs="宋体"/>
                <w:color w:val="000000"/>
                <w:kern w:val="0"/>
                <w:sz w:val="24"/>
              </w:rPr>
            </w:pPr>
            <w:r>
              <w:rPr>
                <w:rFonts w:ascii="仿宋_GB2312" w:hAnsi="宋体" w:cs="宋体" w:hint="eastAsia"/>
                <w:color w:val="000000"/>
                <w:kern w:val="0"/>
                <w:sz w:val="24"/>
              </w:rPr>
              <w:t>供应商具有信息安全管理体系认证证书得</w:t>
            </w:r>
            <w:r>
              <w:rPr>
                <w:rFonts w:ascii="仿宋_GB2312" w:hAnsi="宋体" w:cs="宋体"/>
                <w:color w:val="000000"/>
                <w:kern w:val="0"/>
                <w:sz w:val="24"/>
              </w:rPr>
              <w:t>1</w:t>
            </w:r>
            <w:r>
              <w:rPr>
                <w:rFonts w:ascii="仿宋_GB2312" w:hAnsi="宋体" w:cs="宋体" w:hint="eastAsia"/>
                <w:color w:val="000000"/>
                <w:kern w:val="0"/>
                <w:sz w:val="24"/>
              </w:rPr>
              <w:t>分，最高得</w:t>
            </w:r>
            <w:r>
              <w:rPr>
                <w:rFonts w:ascii="仿宋_GB2312" w:hAnsi="宋体" w:cs="宋体" w:hint="eastAsia"/>
                <w:color w:val="000000"/>
                <w:kern w:val="0"/>
                <w:sz w:val="24"/>
              </w:rPr>
              <w:t>1</w:t>
            </w:r>
            <w:r>
              <w:rPr>
                <w:rFonts w:ascii="仿宋_GB2312" w:hAnsi="宋体" w:cs="宋体" w:hint="eastAsia"/>
                <w:color w:val="000000"/>
                <w:kern w:val="0"/>
                <w:sz w:val="24"/>
              </w:rPr>
              <w:t>分</w:t>
            </w:r>
            <w:r w:rsidR="00ED42F3">
              <w:rPr>
                <w:rFonts w:ascii="仿宋_GB2312" w:hAnsi="宋体" w:cs="宋体" w:hint="eastAsia"/>
                <w:color w:val="000000"/>
                <w:kern w:val="0"/>
                <w:sz w:val="24"/>
              </w:rPr>
              <w:t>，没有不得分</w:t>
            </w:r>
            <w:r>
              <w:rPr>
                <w:rFonts w:ascii="仿宋_GB2312" w:hAnsi="宋体" w:cs="宋体" w:hint="eastAsia"/>
                <w:color w:val="000000"/>
                <w:kern w:val="0"/>
                <w:sz w:val="24"/>
              </w:rPr>
              <w:t>；</w:t>
            </w:r>
          </w:p>
          <w:p w14:paraId="60E1CD54" w14:textId="51BF74FB" w:rsidR="00AF54B7" w:rsidRDefault="007D04E1">
            <w:pPr>
              <w:pStyle w:val="ac"/>
              <w:widowControl/>
              <w:numPr>
                <w:ilvl w:val="0"/>
                <w:numId w:val="3"/>
              </w:numPr>
              <w:ind w:firstLineChars="0"/>
              <w:rPr>
                <w:rFonts w:ascii="仿宋_GB2312" w:hAnsi="宋体" w:cs="宋体"/>
                <w:color w:val="000000"/>
                <w:kern w:val="0"/>
                <w:sz w:val="24"/>
              </w:rPr>
            </w:pPr>
            <w:r>
              <w:rPr>
                <w:rFonts w:ascii="仿宋_GB2312" w:hAnsi="宋体" w:cs="宋体" w:hint="eastAsia"/>
                <w:color w:val="000000"/>
                <w:kern w:val="0"/>
                <w:sz w:val="24"/>
              </w:rPr>
              <w:t>供应商具有</w:t>
            </w:r>
            <w:r>
              <w:rPr>
                <w:rFonts w:ascii="仿宋_GB2312" w:hAnsi="宋体" w:cs="宋体" w:hint="eastAsia"/>
                <w:color w:val="000000"/>
                <w:kern w:val="0"/>
                <w:sz w:val="24"/>
              </w:rPr>
              <w:t>CNAS</w:t>
            </w:r>
            <w:r>
              <w:rPr>
                <w:rFonts w:ascii="仿宋_GB2312" w:hAnsi="宋体" w:cs="宋体" w:hint="eastAsia"/>
                <w:color w:val="000000"/>
                <w:kern w:val="0"/>
                <w:sz w:val="24"/>
              </w:rPr>
              <w:t>体系认证证书得</w:t>
            </w:r>
            <w:r>
              <w:rPr>
                <w:rFonts w:ascii="仿宋_GB2312" w:hAnsi="宋体" w:cs="宋体"/>
                <w:color w:val="000000"/>
                <w:kern w:val="0"/>
                <w:sz w:val="24"/>
              </w:rPr>
              <w:t>1</w:t>
            </w:r>
            <w:r>
              <w:rPr>
                <w:rFonts w:ascii="仿宋_GB2312" w:hAnsi="宋体" w:cs="宋体" w:hint="eastAsia"/>
                <w:color w:val="000000"/>
                <w:kern w:val="0"/>
                <w:sz w:val="24"/>
              </w:rPr>
              <w:t>分，最高得</w:t>
            </w:r>
            <w:r>
              <w:rPr>
                <w:rFonts w:ascii="仿宋_GB2312" w:hAnsi="宋体" w:cs="宋体" w:hint="eastAsia"/>
                <w:color w:val="000000"/>
                <w:kern w:val="0"/>
                <w:sz w:val="24"/>
              </w:rPr>
              <w:t>1</w:t>
            </w:r>
            <w:r>
              <w:rPr>
                <w:rFonts w:ascii="仿宋_GB2312" w:hAnsi="宋体" w:cs="宋体" w:hint="eastAsia"/>
                <w:color w:val="000000"/>
                <w:kern w:val="0"/>
                <w:sz w:val="24"/>
              </w:rPr>
              <w:t>分</w:t>
            </w:r>
            <w:r w:rsidR="00ED42F3">
              <w:rPr>
                <w:rFonts w:ascii="仿宋_GB2312" w:hAnsi="宋体" w:cs="宋体" w:hint="eastAsia"/>
                <w:color w:val="000000"/>
                <w:kern w:val="0"/>
                <w:sz w:val="24"/>
              </w:rPr>
              <w:t>，没有不得分</w:t>
            </w:r>
            <w:r>
              <w:rPr>
                <w:rFonts w:ascii="仿宋_GB2312" w:hAnsi="宋体" w:cs="宋体" w:hint="eastAsia"/>
                <w:color w:val="000000"/>
                <w:kern w:val="0"/>
                <w:sz w:val="24"/>
              </w:rPr>
              <w:t>；</w:t>
            </w:r>
          </w:p>
          <w:p w14:paraId="518EEC0D" w14:textId="77777777" w:rsidR="00AF54B7" w:rsidRDefault="007D04E1">
            <w:pPr>
              <w:widowControl/>
              <w:rPr>
                <w:rFonts w:ascii="仿宋_GB2312" w:hAnsi="宋体" w:cs="宋体"/>
                <w:color w:val="000000"/>
                <w:kern w:val="0"/>
                <w:sz w:val="24"/>
              </w:rPr>
            </w:pPr>
            <w:r>
              <w:rPr>
                <w:rFonts w:ascii="仿宋_GB2312" w:hAnsi="宋体" w:cs="宋体" w:hint="eastAsia"/>
                <w:color w:val="000000"/>
                <w:kern w:val="0"/>
                <w:sz w:val="24"/>
              </w:rPr>
              <w:t>（以上提供证书复印件加盖公司公章作为评审依据，原件备查）</w:t>
            </w:r>
          </w:p>
        </w:tc>
      </w:tr>
      <w:tr w:rsidR="00AF54B7" w14:paraId="20A9F3BA" w14:textId="77777777">
        <w:trPr>
          <w:trHeight w:val="1248"/>
        </w:trPr>
        <w:tc>
          <w:tcPr>
            <w:tcW w:w="1135" w:type="dxa"/>
            <w:vMerge/>
            <w:tcBorders>
              <w:left w:val="single" w:sz="4" w:space="0" w:color="auto"/>
              <w:right w:val="single" w:sz="4" w:space="0" w:color="auto"/>
            </w:tcBorders>
            <w:vAlign w:val="center"/>
          </w:tcPr>
          <w:p w14:paraId="451DD863" w14:textId="77777777" w:rsidR="00AF54B7" w:rsidRDefault="00AF54B7">
            <w:pPr>
              <w:widowControl/>
              <w:jc w:val="center"/>
              <w:rPr>
                <w:rFonts w:ascii="仿宋_GB2312" w:hAnsi="宋体" w:cs="宋体"/>
                <w:color w:val="000000"/>
                <w:kern w:val="0"/>
                <w:sz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50329C1"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项目人员资质</w:t>
            </w:r>
          </w:p>
        </w:tc>
        <w:tc>
          <w:tcPr>
            <w:tcW w:w="1134" w:type="dxa"/>
            <w:tcBorders>
              <w:top w:val="nil"/>
              <w:left w:val="single" w:sz="4" w:space="0" w:color="auto"/>
              <w:bottom w:val="single" w:sz="4" w:space="0" w:color="auto"/>
              <w:right w:val="single" w:sz="4" w:space="0" w:color="auto"/>
            </w:tcBorders>
            <w:shd w:val="clear" w:color="auto" w:fill="auto"/>
            <w:vAlign w:val="center"/>
          </w:tcPr>
          <w:p w14:paraId="05659826"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5</w:t>
            </w:r>
            <w:r>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14:paraId="258AA4C6" w14:textId="77777777" w:rsidR="00AF54B7" w:rsidRDefault="007D04E1">
            <w:pPr>
              <w:widowControl/>
              <w:rPr>
                <w:rFonts w:ascii="仿宋_GB2312" w:hAnsi="宋体" w:cs="宋体"/>
                <w:color w:val="000000"/>
                <w:kern w:val="0"/>
                <w:sz w:val="24"/>
              </w:rPr>
            </w:pPr>
            <w:r>
              <w:rPr>
                <w:rFonts w:ascii="仿宋_GB2312" w:hAnsi="宋体" w:cs="宋体" w:hint="eastAsia"/>
                <w:color w:val="000000"/>
                <w:kern w:val="0"/>
                <w:sz w:val="24"/>
              </w:rPr>
              <w:t>1、项目人员具备等级保护测评师证（中级或以上）得</w:t>
            </w:r>
            <w:r>
              <w:rPr>
                <w:rFonts w:ascii="仿宋_GB2312" w:hAnsi="宋体" w:cs="宋体"/>
                <w:color w:val="000000"/>
                <w:kern w:val="0"/>
                <w:sz w:val="24"/>
              </w:rPr>
              <w:t>1</w:t>
            </w:r>
            <w:r>
              <w:rPr>
                <w:rFonts w:ascii="仿宋_GB2312" w:hAnsi="宋体" w:cs="宋体" w:hint="eastAsia"/>
                <w:color w:val="000000"/>
                <w:kern w:val="0"/>
                <w:sz w:val="24"/>
              </w:rPr>
              <w:t>分，最高得1分，没有不得分；</w:t>
            </w:r>
          </w:p>
          <w:p w14:paraId="52E017E5" w14:textId="34A86EAE" w:rsidR="00AF54B7" w:rsidRDefault="007D04E1">
            <w:pPr>
              <w:widowControl/>
              <w:rPr>
                <w:rFonts w:ascii="仿宋_GB2312" w:hAnsi="宋体" w:cs="宋体"/>
                <w:color w:val="000000"/>
                <w:kern w:val="0"/>
                <w:sz w:val="24"/>
              </w:rPr>
            </w:pPr>
            <w:r>
              <w:rPr>
                <w:rFonts w:ascii="仿宋_GB2312" w:hAnsi="宋体" w:cs="宋体"/>
                <w:color w:val="000000"/>
                <w:kern w:val="0"/>
                <w:sz w:val="24"/>
              </w:rPr>
              <w:t>2</w:t>
            </w:r>
            <w:r>
              <w:rPr>
                <w:rFonts w:ascii="仿宋_GB2312" w:hAnsi="宋体" w:cs="宋体" w:hint="eastAsia"/>
                <w:color w:val="000000"/>
                <w:kern w:val="0"/>
                <w:sz w:val="24"/>
              </w:rPr>
              <w:t>、项目人员具有CISSP证书或CISP证书，每个证书得0</w:t>
            </w:r>
            <w:r>
              <w:rPr>
                <w:rFonts w:ascii="仿宋_GB2312" w:hAnsi="宋体" w:cs="宋体"/>
                <w:color w:val="000000"/>
                <w:kern w:val="0"/>
                <w:sz w:val="24"/>
              </w:rPr>
              <w:t>.5</w:t>
            </w:r>
            <w:r>
              <w:rPr>
                <w:rFonts w:ascii="仿宋_GB2312" w:hAnsi="宋体" w:cs="宋体" w:hint="eastAsia"/>
                <w:color w:val="000000"/>
                <w:kern w:val="0"/>
                <w:sz w:val="24"/>
              </w:rPr>
              <w:t>分，最高得1分，没有不得分；</w:t>
            </w:r>
          </w:p>
          <w:p w14:paraId="7A018F78" w14:textId="34B3995D" w:rsidR="00AF54B7" w:rsidRDefault="007D04E1">
            <w:pPr>
              <w:widowControl/>
              <w:rPr>
                <w:rFonts w:ascii="仿宋_GB2312" w:hAnsi="宋体" w:cs="宋体"/>
                <w:color w:val="000000"/>
                <w:kern w:val="0"/>
                <w:sz w:val="24"/>
              </w:rPr>
            </w:pPr>
            <w:r>
              <w:rPr>
                <w:rFonts w:ascii="仿宋_GB2312" w:hAnsi="宋体" w:cs="宋体"/>
                <w:color w:val="000000"/>
                <w:kern w:val="0"/>
                <w:sz w:val="24"/>
              </w:rPr>
              <w:t>3</w:t>
            </w:r>
            <w:r>
              <w:rPr>
                <w:rFonts w:ascii="仿宋_GB2312" w:hAnsi="宋体" w:cs="宋体" w:hint="eastAsia"/>
                <w:color w:val="000000"/>
                <w:kern w:val="0"/>
                <w:sz w:val="24"/>
              </w:rPr>
              <w:t>、项目人员具有CCSK资格证书或COMPTIA资格证书的，每个证书得0</w:t>
            </w:r>
            <w:r>
              <w:rPr>
                <w:rFonts w:ascii="仿宋_GB2312" w:hAnsi="宋体" w:cs="宋体"/>
                <w:color w:val="000000"/>
                <w:kern w:val="0"/>
                <w:sz w:val="24"/>
              </w:rPr>
              <w:t>.5</w:t>
            </w:r>
            <w:r>
              <w:rPr>
                <w:rFonts w:ascii="仿宋_GB2312" w:hAnsi="宋体" w:cs="宋体" w:hint="eastAsia"/>
                <w:color w:val="000000"/>
                <w:kern w:val="0"/>
                <w:sz w:val="24"/>
              </w:rPr>
              <w:t>分，最高得</w:t>
            </w:r>
            <w:r>
              <w:rPr>
                <w:rFonts w:ascii="仿宋_GB2312" w:hAnsi="宋体" w:cs="宋体" w:hint="eastAsia"/>
                <w:color w:val="000000"/>
                <w:kern w:val="0"/>
                <w:sz w:val="24"/>
              </w:rPr>
              <w:lastRenderedPageBreak/>
              <w:t>1分，没有不得分；</w:t>
            </w:r>
          </w:p>
          <w:p w14:paraId="28E9E249" w14:textId="77777777" w:rsidR="00AF54B7" w:rsidRDefault="007D04E1">
            <w:pPr>
              <w:widowControl/>
              <w:rPr>
                <w:rFonts w:ascii="仿宋_GB2312" w:hAnsi="宋体" w:cs="宋体"/>
                <w:color w:val="000000"/>
                <w:kern w:val="0"/>
                <w:sz w:val="24"/>
              </w:rPr>
            </w:pPr>
            <w:r>
              <w:rPr>
                <w:rFonts w:ascii="仿宋_GB2312" w:hAnsi="宋体" w:cs="宋体" w:hint="eastAsia"/>
                <w:color w:val="000000"/>
                <w:kern w:val="0"/>
                <w:sz w:val="24"/>
              </w:rPr>
              <w:t>4、项目人员中有ISO27001资格证书的得</w:t>
            </w:r>
            <w:r>
              <w:rPr>
                <w:rFonts w:ascii="仿宋_GB2312" w:hAnsi="宋体" w:cs="宋体"/>
                <w:color w:val="000000"/>
                <w:kern w:val="0"/>
                <w:sz w:val="24"/>
              </w:rPr>
              <w:t>1</w:t>
            </w:r>
            <w:r>
              <w:rPr>
                <w:rFonts w:ascii="仿宋_GB2312" w:hAnsi="宋体" w:cs="宋体" w:hint="eastAsia"/>
                <w:color w:val="000000"/>
                <w:kern w:val="0"/>
                <w:sz w:val="24"/>
              </w:rPr>
              <w:t>分，最高得1分，没有不得分；</w:t>
            </w:r>
          </w:p>
          <w:p w14:paraId="2F9ACF61" w14:textId="77777777" w:rsidR="00AF54B7" w:rsidRDefault="007D04E1">
            <w:pPr>
              <w:widowControl/>
              <w:rPr>
                <w:rFonts w:ascii="仿宋_GB2312" w:hAnsi="宋体" w:cs="宋体"/>
                <w:color w:val="000000"/>
                <w:kern w:val="0"/>
                <w:sz w:val="24"/>
              </w:rPr>
            </w:pPr>
            <w:r>
              <w:rPr>
                <w:rFonts w:ascii="仿宋_GB2312" w:hAnsi="宋体" w:cs="宋体" w:hint="eastAsia"/>
                <w:color w:val="000000"/>
                <w:kern w:val="0"/>
                <w:sz w:val="24"/>
              </w:rPr>
              <w:t>5、项目人员中有注册信息系统审计师（CISA）资格证书的得</w:t>
            </w:r>
            <w:r>
              <w:rPr>
                <w:rFonts w:ascii="仿宋_GB2312" w:hAnsi="宋体" w:cs="宋体"/>
                <w:color w:val="000000"/>
                <w:kern w:val="0"/>
                <w:sz w:val="24"/>
              </w:rPr>
              <w:t>1</w:t>
            </w:r>
            <w:r>
              <w:rPr>
                <w:rFonts w:ascii="仿宋_GB2312" w:hAnsi="宋体" w:cs="宋体" w:hint="eastAsia"/>
                <w:color w:val="000000"/>
                <w:kern w:val="0"/>
                <w:sz w:val="24"/>
              </w:rPr>
              <w:t>分，最高得1分，没有不得分。</w:t>
            </w:r>
          </w:p>
          <w:p w14:paraId="6112934E" w14:textId="77777777" w:rsidR="00AF54B7" w:rsidRDefault="007D04E1">
            <w:pPr>
              <w:widowControl/>
              <w:rPr>
                <w:rFonts w:ascii="仿宋_GB2312" w:hAnsi="宋体" w:cs="宋体"/>
                <w:color w:val="000000"/>
                <w:kern w:val="0"/>
                <w:sz w:val="24"/>
                <w:highlight w:val="yellow"/>
              </w:rPr>
            </w:pPr>
            <w:r>
              <w:rPr>
                <w:rFonts w:ascii="宋体" w:hAnsi="宋体" w:hint="eastAsia"/>
                <w:color w:val="000000"/>
                <w:sz w:val="24"/>
              </w:rPr>
              <w:t>（以上证书需提供相关人员的有效证书复印件及投标前三个月内社保证明复印件加盖公章，证书原件备查）</w:t>
            </w:r>
          </w:p>
        </w:tc>
      </w:tr>
      <w:tr w:rsidR="00AF54B7" w14:paraId="5EF82A7B" w14:textId="77777777">
        <w:trPr>
          <w:trHeight w:val="1248"/>
        </w:trPr>
        <w:tc>
          <w:tcPr>
            <w:tcW w:w="1135" w:type="dxa"/>
            <w:vMerge/>
            <w:tcBorders>
              <w:left w:val="single" w:sz="4" w:space="0" w:color="auto"/>
              <w:bottom w:val="single" w:sz="4" w:space="0" w:color="auto"/>
              <w:right w:val="single" w:sz="4" w:space="0" w:color="auto"/>
            </w:tcBorders>
            <w:vAlign w:val="center"/>
          </w:tcPr>
          <w:p w14:paraId="32F7D8A0" w14:textId="77777777" w:rsidR="00AF54B7" w:rsidRDefault="00AF54B7">
            <w:pPr>
              <w:widowControl/>
              <w:jc w:val="center"/>
              <w:rPr>
                <w:rFonts w:ascii="仿宋_GB2312" w:hAnsi="宋体" w:cs="宋体"/>
                <w:color w:val="000000"/>
                <w:kern w:val="0"/>
                <w:sz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93E327C"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类似项目业绩</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23C060"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5</w:t>
            </w:r>
            <w:r>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14:paraId="0097E9FC" w14:textId="77777777" w:rsidR="00AF54B7" w:rsidRDefault="007D04E1">
            <w:pPr>
              <w:widowControl/>
              <w:rPr>
                <w:rFonts w:ascii="仿宋_GB2312" w:hAnsi="宋体" w:cs="宋体"/>
                <w:color w:val="000000"/>
                <w:kern w:val="0"/>
                <w:sz w:val="24"/>
              </w:rPr>
            </w:pPr>
            <w:r>
              <w:rPr>
                <w:rFonts w:ascii="仿宋_GB2312" w:hAnsi="宋体" w:cs="宋体" w:hint="eastAsia"/>
                <w:color w:val="000000"/>
                <w:kern w:val="0"/>
                <w:sz w:val="24"/>
              </w:rPr>
              <w:t>供应商具有等保测评案例业绩，合同签订时间为20</w:t>
            </w:r>
            <w:r>
              <w:rPr>
                <w:rFonts w:ascii="仿宋_GB2312" w:hAnsi="宋体" w:cs="宋体"/>
                <w:color w:val="000000"/>
                <w:kern w:val="0"/>
                <w:sz w:val="24"/>
              </w:rPr>
              <w:t>21</w:t>
            </w:r>
            <w:r>
              <w:rPr>
                <w:rFonts w:ascii="仿宋_GB2312" w:hAnsi="宋体" w:cs="宋体" w:hint="eastAsia"/>
                <w:color w:val="000000"/>
                <w:kern w:val="0"/>
                <w:sz w:val="24"/>
              </w:rPr>
              <w:t>年1月1日起至今，每个得1分，最高得</w:t>
            </w:r>
            <w:r>
              <w:rPr>
                <w:rFonts w:ascii="仿宋_GB2312" w:hAnsi="宋体" w:cs="宋体"/>
                <w:color w:val="000000"/>
                <w:kern w:val="0"/>
                <w:sz w:val="24"/>
              </w:rPr>
              <w:t>5</w:t>
            </w:r>
            <w:r>
              <w:rPr>
                <w:rFonts w:ascii="仿宋_GB2312" w:hAnsi="宋体" w:cs="宋体" w:hint="eastAsia"/>
                <w:color w:val="000000"/>
                <w:kern w:val="0"/>
                <w:sz w:val="24"/>
              </w:rPr>
              <w:t>分。（</w:t>
            </w:r>
            <w:r>
              <w:rPr>
                <w:rFonts w:ascii="宋体" w:hAnsi="宋体" w:hint="eastAsia"/>
                <w:color w:val="000000"/>
                <w:sz w:val="24"/>
              </w:rPr>
              <w:t>提供合同复印件或中标、中选通知书并加盖公司公章作为评审依据）</w:t>
            </w:r>
          </w:p>
        </w:tc>
      </w:tr>
      <w:tr w:rsidR="00AF54B7" w14:paraId="0BB1186B" w14:textId="77777777">
        <w:trPr>
          <w:trHeight w:val="1185"/>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7182AAE4"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技术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2DBF3"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技术方案</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1CBB23"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10</w:t>
            </w:r>
            <w:r>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14:paraId="774420F4" w14:textId="690F4944"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对技术方案进行横向对比，合理、可行的得</w:t>
            </w:r>
            <w:r>
              <w:rPr>
                <w:rFonts w:ascii="仿宋_GB2312" w:hAnsi="宋体" w:cs="宋体"/>
                <w:color w:val="000000"/>
                <w:kern w:val="0"/>
                <w:sz w:val="24"/>
              </w:rPr>
              <w:t>8</w:t>
            </w:r>
            <w:r>
              <w:rPr>
                <w:rFonts w:ascii="仿宋_GB2312" w:hAnsi="宋体" w:cs="宋体" w:hint="eastAsia"/>
                <w:color w:val="000000"/>
                <w:kern w:val="0"/>
                <w:sz w:val="24"/>
              </w:rPr>
              <w:t>-1</w:t>
            </w:r>
            <w:r>
              <w:rPr>
                <w:rFonts w:ascii="仿宋_GB2312" w:hAnsi="宋体" w:cs="宋体"/>
                <w:color w:val="000000"/>
                <w:kern w:val="0"/>
                <w:sz w:val="24"/>
              </w:rPr>
              <w:t>0</w:t>
            </w:r>
            <w:r>
              <w:rPr>
                <w:rFonts w:ascii="仿宋_GB2312" w:hAnsi="宋体" w:cs="宋体" w:hint="eastAsia"/>
                <w:color w:val="000000"/>
                <w:kern w:val="0"/>
                <w:sz w:val="24"/>
              </w:rPr>
              <w:t>分，较为合理可行的</w:t>
            </w:r>
            <w:r>
              <w:rPr>
                <w:rFonts w:ascii="仿宋_GB2312" w:hAnsi="宋体" w:cs="宋体"/>
                <w:color w:val="000000"/>
                <w:kern w:val="0"/>
                <w:sz w:val="24"/>
              </w:rPr>
              <w:t>5</w:t>
            </w:r>
            <w:r>
              <w:rPr>
                <w:rFonts w:ascii="仿宋_GB2312" w:hAnsi="宋体" w:cs="宋体" w:hint="eastAsia"/>
                <w:color w:val="000000"/>
                <w:kern w:val="0"/>
                <w:sz w:val="24"/>
              </w:rPr>
              <w:t>-</w:t>
            </w:r>
            <w:r>
              <w:rPr>
                <w:rFonts w:ascii="仿宋_GB2312" w:hAnsi="宋体" w:cs="宋体"/>
                <w:color w:val="000000"/>
                <w:kern w:val="0"/>
                <w:sz w:val="24"/>
              </w:rPr>
              <w:t>7</w:t>
            </w:r>
            <w:r>
              <w:rPr>
                <w:rFonts w:ascii="仿宋_GB2312" w:hAnsi="宋体" w:cs="宋体" w:hint="eastAsia"/>
                <w:color w:val="000000"/>
                <w:kern w:val="0"/>
                <w:sz w:val="24"/>
              </w:rPr>
              <w:t>分，基本合理可行的1</w:t>
            </w:r>
            <w:r>
              <w:rPr>
                <w:rFonts w:ascii="仿宋_GB2312" w:hAnsi="宋体" w:cs="宋体"/>
                <w:color w:val="000000"/>
                <w:kern w:val="0"/>
                <w:sz w:val="24"/>
              </w:rPr>
              <w:t>-4</w:t>
            </w:r>
            <w:r>
              <w:rPr>
                <w:rFonts w:ascii="仿宋_GB2312" w:hAnsi="宋体" w:cs="宋体" w:hint="eastAsia"/>
                <w:color w:val="000000"/>
                <w:kern w:val="0"/>
                <w:sz w:val="24"/>
              </w:rPr>
              <w:t>分，方案不合理、不可行的不得分，分值保留整数。</w:t>
            </w:r>
          </w:p>
        </w:tc>
      </w:tr>
      <w:tr w:rsidR="00AF54B7" w14:paraId="2F7C70D8" w14:textId="77777777">
        <w:trPr>
          <w:trHeight w:val="1185"/>
        </w:trPr>
        <w:tc>
          <w:tcPr>
            <w:tcW w:w="1135" w:type="dxa"/>
            <w:vMerge/>
            <w:tcBorders>
              <w:top w:val="single" w:sz="4" w:space="0" w:color="auto"/>
              <w:left w:val="single" w:sz="4" w:space="0" w:color="auto"/>
              <w:right w:val="single" w:sz="4" w:space="0" w:color="auto"/>
            </w:tcBorders>
            <w:vAlign w:val="center"/>
          </w:tcPr>
          <w:p w14:paraId="24028A61" w14:textId="77777777" w:rsidR="00AF54B7" w:rsidRDefault="00AF54B7">
            <w:pPr>
              <w:widowControl/>
              <w:jc w:val="center"/>
              <w:rPr>
                <w:rFonts w:ascii="仿宋_GB2312" w:hAnsi="宋体" w:cs="宋体"/>
                <w:color w:val="000000"/>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8365FC"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项目管理</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EC379C"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10</w:t>
            </w:r>
            <w:r>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14:paraId="501E24F3" w14:textId="0A7AB6A9"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项目管理进行横向比较，内容包括但不限于管理流程和方法、管理标准、实施计划、技术文档资料的构成、项目人员的配备、服务的响应时间、增值服务的承诺等，合理计8-10分，较为合理计5</w:t>
            </w:r>
            <w:r>
              <w:rPr>
                <w:rFonts w:ascii="仿宋_GB2312" w:hAnsi="宋体" w:cs="宋体"/>
                <w:color w:val="000000"/>
                <w:kern w:val="0"/>
                <w:sz w:val="24"/>
              </w:rPr>
              <w:t>-7</w:t>
            </w:r>
            <w:r>
              <w:rPr>
                <w:rFonts w:ascii="仿宋_GB2312" w:hAnsi="宋体" w:cs="宋体" w:hint="eastAsia"/>
                <w:color w:val="000000"/>
                <w:kern w:val="0"/>
                <w:sz w:val="24"/>
              </w:rPr>
              <w:t>分，基本合理计</w:t>
            </w:r>
            <w:r>
              <w:rPr>
                <w:rFonts w:ascii="仿宋_GB2312" w:hAnsi="宋体" w:cs="宋体"/>
                <w:color w:val="000000"/>
                <w:kern w:val="0"/>
                <w:sz w:val="24"/>
              </w:rPr>
              <w:t>1</w:t>
            </w:r>
            <w:r>
              <w:rPr>
                <w:rFonts w:ascii="仿宋_GB2312" w:hAnsi="宋体" w:cs="宋体" w:hint="eastAsia"/>
                <w:color w:val="000000"/>
                <w:kern w:val="0"/>
                <w:sz w:val="24"/>
              </w:rPr>
              <w:t>-</w:t>
            </w:r>
            <w:r>
              <w:rPr>
                <w:rFonts w:ascii="仿宋_GB2312" w:hAnsi="宋体" w:cs="宋体"/>
                <w:color w:val="000000"/>
                <w:kern w:val="0"/>
                <w:sz w:val="24"/>
              </w:rPr>
              <w:t>4</w:t>
            </w:r>
            <w:r>
              <w:rPr>
                <w:rFonts w:ascii="仿宋_GB2312" w:hAnsi="宋体" w:cs="宋体" w:hint="eastAsia"/>
                <w:color w:val="000000"/>
                <w:kern w:val="0"/>
                <w:sz w:val="24"/>
              </w:rPr>
              <w:t>分，不合理的不得分，分值保留整数。</w:t>
            </w:r>
          </w:p>
        </w:tc>
      </w:tr>
      <w:tr w:rsidR="00AF54B7" w14:paraId="7A65CFE6" w14:textId="77777777">
        <w:trPr>
          <w:trHeight w:val="1185"/>
        </w:trPr>
        <w:tc>
          <w:tcPr>
            <w:tcW w:w="1135" w:type="dxa"/>
            <w:vMerge/>
            <w:tcBorders>
              <w:left w:val="single" w:sz="4" w:space="0" w:color="auto"/>
              <w:bottom w:val="single" w:sz="4" w:space="0" w:color="auto"/>
              <w:right w:val="single" w:sz="4" w:space="0" w:color="auto"/>
            </w:tcBorders>
          </w:tcPr>
          <w:p w14:paraId="5401DDE4" w14:textId="77777777" w:rsidR="00AF54B7" w:rsidRDefault="00AF54B7">
            <w:pPr>
              <w:widowControl/>
              <w:jc w:val="center"/>
              <w:rPr>
                <w:rFonts w:ascii="仿宋_GB2312" w:hAnsi="宋体" w:cs="宋体"/>
                <w:color w:val="000000"/>
                <w:kern w:val="0"/>
                <w:sz w:val="24"/>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6AA6258"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服务响应</w:t>
            </w:r>
          </w:p>
        </w:tc>
        <w:tc>
          <w:tcPr>
            <w:tcW w:w="1134" w:type="dxa"/>
            <w:tcBorders>
              <w:top w:val="nil"/>
              <w:left w:val="nil"/>
              <w:bottom w:val="single" w:sz="4" w:space="0" w:color="auto"/>
              <w:right w:val="single" w:sz="4" w:space="0" w:color="auto"/>
            </w:tcBorders>
            <w:shd w:val="clear" w:color="auto" w:fill="auto"/>
            <w:vAlign w:val="center"/>
          </w:tcPr>
          <w:p w14:paraId="318BC71A" w14:textId="77777777" w:rsidR="00AF54B7" w:rsidRDefault="007D04E1">
            <w:pPr>
              <w:widowControl/>
              <w:jc w:val="center"/>
              <w:rPr>
                <w:rFonts w:ascii="仿宋_GB2312" w:hAnsi="宋体" w:cs="宋体"/>
                <w:color w:val="000000"/>
                <w:kern w:val="0"/>
                <w:sz w:val="24"/>
              </w:rPr>
            </w:pPr>
            <w:r>
              <w:rPr>
                <w:rFonts w:ascii="仿宋_GB2312" w:hAnsi="宋体" w:cs="宋体"/>
                <w:color w:val="000000"/>
                <w:kern w:val="0"/>
                <w:sz w:val="24"/>
              </w:rPr>
              <w:t>5</w:t>
            </w:r>
            <w:r>
              <w:rPr>
                <w:rFonts w:ascii="仿宋_GB2312" w:hAnsi="宋体" w:cs="宋体" w:hint="eastAsia"/>
                <w:color w:val="000000"/>
                <w:kern w:val="0"/>
                <w:sz w:val="24"/>
              </w:rPr>
              <w:t>分</w:t>
            </w:r>
          </w:p>
        </w:tc>
        <w:tc>
          <w:tcPr>
            <w:tcW w:w="4586" w:type="dxa"/>
            <w:tcBorders>
              <w:top w:val="nil"/>
              <w:left w:val="nil"/>
              <w:bottom w:val="single" w:sz="4" w:space="0" w:color="auto"/>
              <w:right w:val="single" w:sz="4" w:space="0" w:color="auto"/>
            </w:tcBorders>
            <w:shd w:val="clear" w:color="auto" w:fill="auto"/>
            <w:vAlign w:val="center"/>
          </w:tcPr>
          <w:p w14:paraId="5A61F0F5" w14:textId="20BE15A9"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对服务响应进行横向对比，合理、可行的得</w:t>
            </w:r>
            <w:r>
              <w:rPr>
                <w:rFonts w:ascii="仿宋_GB2312" w:hAnsi="宋体" w:cs="宋体"/>
                <w:color w:val="000000"/>
                <w:kern w:val="0"/>
                <w:sz w:val="24"/>
              </w:rPr>
              <w:t>4</w:t>
            </w:r>
            <w:r>
              <w:rPr>
                <w:rFonts w:ascii="仿宋_GB2312" w:hAnsi="宋体" w:cs="宋体" w:hint="eastAsia"/>
                <w:color w:val="000000"/>
                <w:kern w:val="0"/>
                <w:sz w:val="24"/>
              </w:rPr>
              <w:t>-</w:t>
            </w:r>
            <w:r>
              <w:rPr>
                <w:rFonts w:ascii="仿宋_GB2312" w:hAnsi="宋体" w:cs="宋体"/>
                <w:color w:val="000000"/>
                <w:kern w:val="0"/>
                <w:sz w:val="24"/>
              </w:rPr>
              <w:t>5</w:t>
            </w:r>
            <w:r>
              <w:rPr>
                <w:rFonts w:ascii="仿宋_GB2312" w:hAnsi="宋体" w:cs="宋体" w:hint="eastAsia"/>
                <w:color w:val="000000"/>
                <w:kern w:val="0"/>
                <w:sz w:val="24"/>
              </w:rPr>
              <w:t>分，较为合理可行的得</w:t>
            </w:r>
            <w:r>
              <w:rPr>
                <w:rFonts w:ascii="仿宋_GB2312" w:hAnsi="宋体" w:cs="宋体"/>
                <w:color w:val="000000"/>
                <w:kern w:val="0"/>
                <w:sz w:val="24"/>
              </w:rPr>
              <w:t>2-3</w:t>
            </w:r>
            <w:r>
              <w:rPr>
                <w:rFonts w:ascii="仿宋_GB2312" w:hAnsi="宋体" w:cs="宋体" w:hint="eastAsia"/>
                <w:color w:val="000000"/>
                <w:kern w:val="0"/>
                <w:sz w:val="24"/>
              </w:rPr>
              <w:t>分，基本合理可行的0</w:t>
            </w:r>
            <w:r>
              <w:rPr>
                <w:rFonts w:ascii="仿宋_GB2312" w:hAnsi="宋体" w:cs="宋体"/>
                <w:color w:val="000000"/>
                <w:kern w:val="0"/>
                <w:sz w:val="24"/>
              </w:rPr>
              <w:t>-</w:t>
            </w:r>
            <w:r>
              <w:rPr>
                <w:rFonts w:ascii="仿宋_GB2312" w:hAnsi="宋体" w:cs="宋体" w:hint="eastAsia"/>
                <w:color w:val="000000"/>
                <w:kern w:val="0"/>
                <w:sz w:val="24"/>
              </w:rPr>
              <w:t>1分，不合理、不可行的不得分，分值保留整数。</w:t>
            </w:r>
          </w:p>
        </w:tc>
      </w:tr>
      <w:tr w:rsidR="00AF54B7" w14:paraId="469613C1" w14:textId="77777777">
        <w:trPr>
          <w:trHeight w:val="1185"/>
        </w:trPr>
        <w:tc>
          <w:tcPr>
            <w:tcW w:w="1135" w:type="dxa"/>
            <w:tcBorders>
              <w:top w:val="nil"/>
              <w:left w:val="single" w:sz="4" w:space="0" w:color="auto"/>
              <w:bottom w:val="single" w:sz="4" w:space="0" w:color="auto"/>
              <w:right w:val="single" w:sz="4" w:space="0" w:color="auto"/>
            </w:tcBorders>
            <w:vAlign w:val="center"/>
          </w:tcPr>
          <w:p w14:paraId="2EE5B626"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商务</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899291"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价格</w:t>
            </w:r>
          </w:p>
        </w:tc>
        <w:tc>
          <w:tcPr>
            <w:tcW w:w="1134" w:type="dxa"/>
            <w:tcBorders>
              <w:top w:val="nil"/>
              <w:left w:val="nil"/>
              <w:bottom w:val="single" w:sz="4" w:space="0" w:color="auto"/>
              <w:right w:val="single" w:sz="4" w:space="0" w:color="auto"/>
            </w:tcBorders>
            <w:shd w:val="clear" w:color="auto" w:fill="auto"/>
            <w:vAlign w:val="center"/>
          </w:tcPr>
          <w:p w14:paraId="61C89872" w14:textId="77777777" w:rsidR="00AF54B7" w:rsidRDefault="007D04E1">
            <w:pPr>
              <w:widowControl/>
              <w:jc w:val="center"/>
              <w:rPr>
                <w:rFonts w:ascii="仿宋_GB2312" w:hAnsi="宋体" w:cs="宋体"/>
                <w:color w:val="000000"/>
                <w:kern w:val="0"/>
                <w:sz w:val="24"/>
              </w:rPr>
            </w:pPr>
            <w:r>
              <w:rPr>
                <w:rFonts w:ascii="仿宋_GB2312" w:hAnsi="宋体" w:cs="宋体" w:hint="eastAsia"/>
                <w:color w:val="000000"/>
                <w:kern w:val="0"/>
                <w:sz w:val="24"/>
              </w:rPr>
              <w:t>60分</w:t>
            </w:r>
          </w:p>
        </w:tc>
        <w:tc>
          <w:tcPr>
            <w:tcW w:w="4586" w:type="dxa"/>
            <w:tcBorders>
              <w:top w:val="nil"/>
              <w:left w:val="nil"/>
              <w:bottom w:val="single" w:sz="4" w:space="0" w:color="auto"/>
              <w:right w:val="single" w:sz="4" w:space="0" w:color="auto"/>
            </w:tcBorders>
            <w:shd w:val="clear" w:color="auto" w:fill="auto"/>
            <w:vAlign w:val="center"/>
          </w:tcPr>
          <w:p w14:paraId="678D2A19" w14:textId="3751CAF0" w:rsidR="00AF54B7" w:rsidRDefault="007D04E1">
            <w:pPr>
              <w:widowControl/>
              <w:jc w:val="left"/>
              <w:rPr>
                <w:rFonts w:ascii="仿宋_GB2312" w:hAnsi="宋体" w:cs="宋体"/>
                <w:color w:val="000000"/>
                <w:kern w:val="0"/>
                <w:sz w:val="24"/>
              </w:rPr>
            </w:pPr>
            <w:r>
              <w:rPr>
                <w:rFonts w:ascii="仿宋_GB2312" w:hAnsi="宋体" w:cs="宋体" w:hint="eastAsia"/>
                <w:color w:val="000000"/>
                <w:kern w:val="0"/>
                <w:sz w:val="24"/>
              </w:rPr>
              <w:t>经评审小组一致认定满足采购文件要求的合格响应人参与商务评审。响应人有效报</w:t>
            </w:r>
            <w:r>
              <w:rPr>
                <w:rFonts w:ascii="仿宋_GB2312" w:hAnsi="宋体" w:cs="宋体" w:hint="eastAsia"/>
                <w:color w:val="000000"/>
                <w:kern w:val="0"/>
                <w:sz w:val="24"/>
              </w:rPr>
              <w:lastRenderedPageBreak/>
              <w:t>价中的最低报价为评审</w:t>
            </w:r>
            <w:r>
              <w:rPr>
                <w:rFonts w:ascii="仿宋_GB2312" w:hAnsi="宋体" w:cs="宋体"/>
                <w:color w:val="000000"/>
                <w:kern w:val="0"/>
                <w:sz w:val="24"/>
              </w:rPr>
              <w:t>基准价</w:t>
            </w:r>
            <w:r>
              <w:rPr>
                <w:rFonts w:ascii="仿宋_GB2312" w:hAnsi="宋体" w:cs="宋体" w:hint="eastAsia"/>
                <w:color w:val="000000"/>
                <w:kern w:val="0"/>
                <w:sz w:val="24"/>
              </w:rPr>
              <w:t>，每个响应人的有效响应报价与评审基准价对比，报价评分=60-（有效响应报价/评审基准价-1）*100，分值保留两位小数。</w:t>
            </w:r>
          </w:p>
        </w:tc>
      </w:tr>
    </w:tbl>
    <w:p w14:paraId="0680AF94" w14:textId="77777777" w:rsidR="00AF54B7" w:rsidRDefault="00AF54B7">
      <w:pPr>
        <w:ind w:firstLine="640"/>
      </w:pPr>
    </w:p>
    <w:p w14:paraId="11DC79CA" w14:textId="77777777" w:rsidR="00AF54B7" w:rsidRDefault="00AF54B7"/>
    <w:p w14:paraId="5238F6A0" w14:textId="77777777" w:rsidR="00AF54B7" w:rsidRDefault="00AF54B7"/>
    <w:sectPr w:rsidR="00AF54B7">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32E8" w14:textId="77777777" w:rsidR="0067130F" w:rsidRDefault="0067130F">
      <w:r>
        <w:separator/>
      </w:r>
    </w:p>
  </w:endnote>
  <w:endnote w:type="continuationSeparator" w:id="0">
    <w:p w14:paraId="40514A72" w14:textId="77777777" w:rsidR="0067130F" w:rsidRDefault="0067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0" w:usb1="080E0000" w:usb2="00000010" w:usb3="00000000" w:csb0="00040000" w:csb1="00000000"/>
  </w:font>
  <w:font w:name="新宋体">
    <w:altName w:val="NSimSun"/>
    <w:panose1 w:val="02010609030101010101"/>
    <w:charset w:val="86"/>
    <w:family w:val="modern"/>
    <w:pitch w:val="fixed"/>
    <w:sig w:usb0="00000203" w:usb1="288F0000" w:usb2="00000016" w:usb3="00000000" w:csb0="00040001" w:csb1="00000000"/>
  </w:font>
  <w:font w:name="SimSun,Bold">
    <w:altName w:val="宋体"/>
    <w:panose1 w:val="020B0604020202020204"/>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79229"/>
    </w:sdtPr>
    <w:sdtEndPr/>
    <w:sdtContent>
      <w:p w14:paraId="3B7C1FAA" w14:textId="77777777" w:rsidR="00AF54B7" w:rsidRDefault="007D04E1">
        <w:pPr>
          <w:pStyle w:val="a7"/>
          <w:jc w:val="center"/>
        </w:pPr>
        <w:r>
          <w:fldChar w:fldCharType="begin"/>
        </w:r>
        <w:r>
          <w:instrText xml:space="preserve"> PAGE   \* MERGEFORMAT </w:instrText>
        </w:r>
        <w:r>
          <w:fldChar w:fldCharType="separate"/>
        </w:r>
        <w:r>
          <w:rPr>
            <w:lang w:val="zh-CN"/>
          </w:rPr>
          <w:t>21</w:t>
        </w:r>
        <w:r>
          <w:rPr>
            <w:lang w:val="zh-CN"/>
          </w:rPr>
          <w:fldChar w:fldCharType="end"/>
        </w:r>
      </w:p>
    </w:sdtContent>
  </w:sdt>
  <w:p w14:paraId="23D79447" w14:textId="77777777" w:rsidR="00AF54B7" w:rsidRDefault="00AF54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125D" w14:textId="77777777" w:rsidR="0067130F" w:rsidRDefault="0067130F">
      <w:r>
        <w:separator/>
      </w:r>
    </w:p>
  </w:footnote>
  <w:footnote w:type="continuationSeparator" w:id="0">
    <w:p w14:paraId="5E395243" w14:textId="77777777" w:rsidR="0067130F" w:rsidRDefault="00671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A1DCC"/>
    <w:multiLevelType w:val="singleLevel"/>
    <w:tmpl w:val="A5AA1DCC"/>
    <w:lvl w:ilvl="0">
      <w:start w:val="1"/>
      <w:numFmt w:val="decimal"/>
      <w:suff w:val="space"/>
      <w:lvlText w:val="（%1）"/>
      <w:lvlJc w:val="left"/>
    </w:lvl>
  </w:abstractNum>
  <w:abstractNum w:abstractNumId="1" w15:restartNumberingAfterBreak="0">
    <w:nsid w:val="51CD81D7"/>
    <w:multiLevelType w:val="singleLevel"/>
    <w:tmpl w:val="51CD81D7"/>
    <w:lvl w:ilvl="0">
      <w:start w:val="1"/>
      <w:numFmt w:val="decimalEnclosedCircleChinese"/>
      <w:suff w:val="nothing"/>
      <w:lvlText w:val="%1　"/>
      <w:lvlJc w:val="left"/>
      <w:pPr>
        <w:ind w:left="0" w:firstLine="400"/>
      </w:pPr>
      <w:rPr>
        <w:rFonts w:hint="eastAsia"/>
      </w:rPr>
    </w:lvl>
  </w:abstractNum>
  <w:abstractNum w:abstractNumId="2" w15:restartNumberingAfterBreak="0">
    <w:nsid w:val="6DDD7A53"/>
    <w:multiLevelType w:val="multilevel"/>
    <w:tmpl w:val="6DDD7A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3F4"/>
    <w:rsid w:val="00002B1D"/>
    <w:rsid w:val="00013093"/>
    <w:rsid w:val="0002243A"/>
    <w:rsid w:val="00026E52"/>
    <w:rsid w:val="00031397"/>
    <w:rsid w:val="000325D6"/>
    <w:rsid w:val="000479DE"/>
    <w:rsid w:val="0005420D"/>
    <w:rsid w:val="00055EDD"/>
    <w:rsid w:val="00060748"/>
    <w:rsid w:val="000732EA"/>
    <w:rsid w:val="00087069"/>
    <w:rsid w:val="00092048"/>
    <w:rsid w:val="000945C0"/>
    <w:rsid w:val="000A22AD"/>
    <w:rsid w:val="000A2C91"/>
    <w:rsid w:val="000A31E2"/>
    <w:rsid w:val="000B67D9"/>
    <w:rsid w:val="000D3B54"/>
    <w:rsid w:val="000E3CCB"/>
    <w:rsid w:val="000E4469"/>
    <w:rsid w:val="000F1F83"/>
    <w:rsid w:val="000F5B8D"/>
    <w:rsid w:val="00106FD5"/>
    <w:rsid w:val="001129AE"/>
    <w:rsid w:val="00130067"/>
    <w:rsid w:val="00146D8D"/>
    <w:rsid w:val="001616BD"/>
    <w:rsid w:val="001644A2"/>
    <w:rsid w:val="00182066"/>
    <w:rsid w:val="00193263"/>
    <w:rsid w:val="001954F7"/>
    <w:rsid w:val="001A567D"/>
    <w:rsid w:val="001D2A02"/>
    <w:rsid w:val="001E1753"/>
    <w:rsid w:val="001E657B"/>
    <w:rsid w:val="001F2FD2"/>
    <w:rsid w:val="0027793C"/>
    <w:rsid w:val="00290B8A"/>
    <w:rsid w:val="002939A0"/>
    <w:rsid w:val="002B75A4"/>
    <w:rsid w:val="002D256B"/>
    <w:rsid w:val="002D40DA"/>
    <w:rsid w:val="002E074D"/>
    <w:rsid w:val="002E2965"/>
    <w:rsid w:val="00303F61"/>
    <w:rsid w:val="003227BC"/>
    <w:rsid w:val="003228FB"/>
    <w:rsid w:val="00324A8B"/>
    <w:rsid w:val="00335F61"/>
    <w:rsid w:val="00340A3C"/>
    <w:rsid w:val="00354A4F"/>
    <w:rsid w:val="00364C3F"/>
    <w:rsid w:val="003938BB"/>
    <w:rsid w:val="003A6D1B"/>
    <w:rsid w:val="003B105F"/>
    <w:rsid w:val="003B5A82"/>
    <w:rsid w:val="003C18C4"/>
    <w:rsid w:val="003E17AD"/>
    <w:rsid w:val="003E3F8D"/>
    <w:rsid w:val="004015CF"/>
    <w:rsid w:val="00412577"/>
    <w:rsid w:val="00420AFD"/>
    <w:rsid w:val="0045094A"/>
    <w:rsid w:val="00453524"/>
    <w:rsid w:val="00457833"/>
    <w:rsid w:val="00486027"/>
    <w:rsid w:val="004B4968"/>
    <w:rsid w:val="004C42FA"/>
    <w:rsid w:val="004C573E"/>
    <w:rsid w:val="004F26AF"/>
    <w:rsid w:val="00503F4A"/>
    <w:rsid w:val="00512BBC"/>
    <w:rsid w:val="005158D3"/>
    <w:rsid w:val="00517F21"/>
    <w:rsid w:val="005452B3"/>
    <w:rsid w:val="005761A7"/>
    <w:rsid w:val="00576ADD"/>
    <w:rsid w:val="00591574"/>
    <w:rsid w:val="005964C2"/>
    <w:rsid w:val="005A62C2"/>
    <w:rsid w:val="005B266C"/>
    <w:rsid w:val="005C7FEB"/>
    <w:rsid w:val="005D5902"/>
    <w:rsid w:val="005D6440"/>
    <w:rsid w:val="006023B8"/>
    <w:rsid w:val="00614500"/>
    <w:rsid w:val="00624DEB"/>
    <w:rsid w:val="00646838"/>
    <w:rsid w:val="006511D6"/>
    <w:rsid w:val="00654759"/>
    <w:rsid w:val="00666343"/>
    <w:rsid w:val="0067130F"/>
    <w:rsid w:val="0068403C"/>
    <w:rsid w:val="00693679"/>
    <w:rsid w:val="00695B2C"/>
    <w:rsid w:val="006B3412"/>
    <w:rsid w:val="006E6EB0"/>
    <w:rsid w:val="0071259D"/>
    <w:rsid w:val="00723BA4"/>
    <w:rsid w:val="00724681"/>
    <w:rsid w:val="00724D51"/>
    <w:rsid w:val="007375E2"/>
    <w:rsid w:val="00737FE7"/>
    <w:rsid w:val="00741784"/>
    <w:rsid w:val="00741F7D"/>
    <w:rsid w:val="0075585C"/>
    <w:rsid w:val="00755DAC"/>
    <w:rsid w:val="0075683C"/>
    <w:rsid w:val="007753F7"/>
    <w:rsid w:val="00787076"/>
    <w:rsid w:val="007940B5"/>
    <w:rsid w:val="00795952"/>
    <w:rsid w:val="00796A58"/>
    <w:rsid w:val="007A647B"/>
    <w:rsid w:val="007B64F4"/>
    <w:rsid w:val="007D04E1"/>
    <w:rsid w:val="007D6347"/>
    <w:rsid w:val="007F63F4"/>
    <w:rsid w:val="008002E9"/>
    <w:rsid w:val="008020E0"/>
    <w:rsid w:val="00805A64"/>
    <w:rsid w:val="0080704C"/>
    <w:rsid w:val="00823B09"/>
    <w:rsid w:val="00825830"/>
    <w:rsid w:val="00853B06"/>
    <w:rsid w:val="00877B83"/>
    <w:rsid w:val="008A0E20"/>
    <w:rsid w:val="008A4B8B"/>
    <w:rsid w:val="008B70BE"/>
    <w:rsid w:val="008C6F1D"/>
    <w:rsid w:val="008E3401"/>
    <w:rsid w:val="008F32C8"/>
    <w:rsid w:val="00907350"/>
    <w:rsid w:val="00923020"/>
    <w:rsid w:val="00943873"/>
    <w:rsid w:val="009447B4"/>
    <w:rsid w:val="00946BF1"/>
    <w:rsid w:val="00952CDC"/>
    <w:rsid w:val="009603E1"/>
    <w:rsid w:val="009744C5"/>
    <w:rsid w:val="00995335"/>
    <w:rsid w:val="009A2BAB"/>
    <w:rsid w:val="009B7924"/>
    <w:rsid w:val="009C3F0E"/>
    <w:rsid w:val="009D4558"/>
    <w:rsid w:val="009F21F4"/>
    <w:rsid w:val="00A03F23"/>
    <w:rsid w:val="00A13CE1"/>
    <w:rsid w:val="00A17B2F"/>
    <w:rsid w:val="00A237BA"/>
    <w:rsid w:val="00A30043"/>
    <w:rsid w:val="00A329ED"/>
    <w:rsid w:val="00A35431"/>
    <w:rsid w:val="00A442C1"/>
    <w:rsid w:val="00A44E3B"/>
    <w:rsid w:val="00A93875"/>
    <w:rsid w:val="00AA6FAD"/>
    <w:rsid w:val="00AA7073"/>
    <w:rsid w:val="00AB75BF"/>
    <w:rsid w:val="00AD06AD"/>
    <w:rsid w:val="00AE0265"/>
    <w:rsid w:val="00AE138F"/>
    <w:rsid w:val="00AE4FCA"/>
    <w:rsid w:val="00AF1A8C"/>
    <w:rsid w:val="00AF54B7"/>
    <w:rsid w:val="00B35C1C"/>
    <w:rsid w:val="00B43496"/>
    <w:rsid w:val="00B54C54"/>
    <w:rsid w:val="00B55213"/>
    <w:rsid w:val="00B73A50"/>
    <w:rsid w:val="00B8130A"/>
    <w:rsid w:val="00B84C8E"/>
    <w:rsid w:val="00B86E7E"/>
    <w:rsid w:val="00B92964"/>
    <w:rsid w:val="00B9438C"/>
    <w:rsid w:val="00B94E5C"/>
    <w:rsid w:val="00BC7E70"/>
    <w:rsid w:val="00BE4D4E"/>
    <w:rsid w:val="00BE7F49"/>
    <w:rsid w:val="00BF6B98"/>
    <w:rsid w:val="00C02C25"/>
    <w:rsid w:val="00C175CA"/>
    <w:rsid w:val="00C249B7"/>
    <w:rsid w:val="00C4484A"/>
    <w:rsid w:val="00C737F7"/>
    <w:rsid w:val="00C81A6E"/>
    <w:rsid w:val="00C97273"/>
    <w:rsid w:val="00CC50F3"/>
    <w:rsid w:val="00CD621F"/>
    <w:rsid w:val="00CD7993"/>
    <w:rsid w:val="00CF5744"/>
    <w:rsid w:val="00D26ACB"/>
    <w:rsid w:val="00D32D44"/>
    <w:rsid w:val="00D33753"/>
    <w:rsid w:val="00D42FF0"/>
    <w:rsid w:val="00D51A0E"/>
    <w:rsid w:val="00D75B67"/>
    <w:rsid w:val="00D7669F"/>
    <w:rsid w:val="00D9134F"/>
    <w:rsid w:val="00D9674C"/>
    <w:rsid w:val="00DB2B0E"/>
    <w:rsid w:val="00DB343C"/>
    <w:rsid w:val="00DB37BF"/>
    <w:rsid w:val="00DD560D"/>
    <w:rsid w:val="00DD6D01"/>
    <w:rsid w:val="00DE38E5"/>
    <w:rsid w:val="00DF079B"/>
    <w:rsid w:val="00E0105C"/>
    <w:rsid w:val="00E34D1B"/>
    <w:rsid w:val="00E356BB"/>
    <w:rsid w:val="00E42E22"/>
    <w:rsid w:val="00E46283"/>
    <w:rsid w:val="00E501CA"/>
    <w:rsid w:val="00E55804"/>
    <w:rsid w:val="00E67535"/>
    <w:rsid w:val="00E805E8"/>
    <w:rsid w:val="00E913AB"/>
    <w:rsid w:val="00E922DB"/>
    <w:rsid w:val="00EA0446"/>
    <w:rsid w:val="00EA6B93"/>
    <w:rsid w:val="00EA6DB9"/>
    <w:rsid w:val="00EB00F7"/>
    <w:rsid w:val="00EB3BA5"/>
    <w:rsid w:val="00EC046E"/>
    <w:rsid w:val="00EC4E7A"/>
    <w:rsid w:val="00EC7C8C"/>
    <w:rsid w:val="00ED42F3"/>
    <w:rsid w:val="00EE0F81"/>
    <w:rsid w:val="00EF26FC"/>
    <w:rsid w:val="00F31D0E"/>
    <w:rsid w:val="00F36105"/>
    <w:rsid w:val="00F42FFE"/>
    <w:rsid w:val="00F6240D"/>
    <w:rsid w:val="00F626E6"/>
    <w:rsid w:val="00F65115"/>
    <w:rsid w:val="00F65B06"/>
    <w:rsid w:val="00F73D84"/>
    <w:rsid w:val="00F76FCF"/>
    <w:rsid w:val="00F864AD"/>
    <w:rsid w:val="00F92C6F"/>
    <w:rsid w:val="00F96C0D"/>
    <w:rsid w:val="00FB1A8D"/>
    <w:rsid w:val="00FB72FA"/>
    <w:rsid w:val="00FC6113"/>
    <w:rsid w:val="00FC7A4D"/>
    <w:rsid w:val="00FE03FD"/>
    <w:rsid w:val="00FE32AB"/>
    <w:rsid w:val="42845241"/>
    <w:rsid w:val="53885A06"/>
    <w:rsid w:val="562B7C58"/>
    <w:rsid w:val="5A6A1936"/>
    <w:rsid w:val="656F0536"/>
    <w:rsid w:val="714C6820"/>
    <w:rsid w:val="752C373E"/>
    <w:rsid w:val="7BF63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972064"/>
  <w15:docId w15:val="{E65258AC-0822-454E-A95B-10A15657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qFormat/>
    <w:pPr>
      <w:spacing w:beforeLines="50"/>
      <w:ind w:firstLineChars="200" w:firstLine="420"/>
    </w:pPr>
    <w:rPr>
      <w:rFonts w:ascii="仿宋_GB2312" w:cstheme="minorBidi"/>
      <w:szCs w:val="21"/>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b/>
      <w:bCs/>
      <w:kern w:val="44"/>
      <w:sz w:val="44"/>
      <w:szCs w:val="4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rPr>
  </w:style>
  <w:style w:type="paragraph" w:styleId="ac">
    <w:name w:val="List Paragraph"/>
    <w:basedOn w:val="a"/>
    <w:link w:val="ad"/>
    <w:uiPriority w:val="99"/>
    <w:qFormat/>
    <w:pPr>
      <w:ind w:firstLineChars="200" w:firstLine="420"/>
    </w:pPr>
    <w:rPr>
      <w:rFonts w:eastAsia="宋体"/>
      <w:sz w:val="21"/>
      <w:szCs w:val="22"/>
    </w:rPr>
  </w:style>
  <w:style w:type="character" w:customStyle="1" w:styleId="a6">
    <w:name w:val="正文文本缩进 字符"/>
    <w:link w:val="a5"/>
    <w:qFormat/>
    <w:rPr>
      <w:rFonts w:ascii="仿宋_GB2312" w:eastAsia="仿宋_GB2312" w:hAnsi="Times New Roman"/>
      <w:sz w:val="32"/>
      <w:szCs w:val="21"/>
    </w:rPr>
  </w:style>
  <w:style w:type="character" w:customStyle="1" w:styleId="Char1">
    <w:name w:val="正文文本缩进 Char1"/>
    <w:basedOn w:val="a0"/>
    <w:uiPriority w:val="99"/>
    <w:semiHidden/>
    <w:qFormat/>
    <w:rPr>
      <w:rFonts w:ascii="Times New Roman" w:eastAsia="仿宋_GB2312" w:hAnsi="Times New Roman" w:cs="Times New Roman"/>
      <w:sz w:val="32"/>
      <w:szCs w:val="24"/>
    </w:rPr>
  </w:style>
  <w:style w:type="paragraph" w:customStyle="1" w:styleId="2">
    <w:name w:val="列出段落2"/>
    <w:basedOn w:val="a"/>
    <w:qFormat/>
    <w:pPr>
      <w:ind w:firstLineChars="200" w:firstLine="420"/>
    </w:pPr>
    <w:rPr>
      <w:rFonts w:ascii="Calibri" w:eastAsia="宋体" w:hAnsi="Calibri"/>
      <w:sz w:val="21"/>
      <w:szCs w:val="20"/>
    </w:rPr>
  </w:style>
  <w:style w:type="character" w:customStyle="1" w:styleId="30">
    <w:name w:val="标题 3 字符"/>
    <w:basedOn w:val="a0"/>
    <w:link w:val="3"/>
    <w:uiPriority w:val="9"/>
    <w:semiHidden/>
    <w:qFormat/>
    <w:rPr>
      <w:rFonts w:ascii="Times New Roman" w:eastAsia="仿宋_GB2312" w:hAnsi="Times New Roman" w:cs="Times New Roman"/>
      <w:b/>
      <w:bCs/>
      <w:sz w:val="32"/>
      <w:szCs w:val="32"/>
    </w:rPr>
  </w:style>
  <w:style w:type="paragraph" w:customStyle="1" w:styleId="p0">
    <w:name w:val="p0"/>
    <w:basedOn w:val="a"/>
    <w:qFormat/>
    <w:pPr>
      <w:widowControl/>
      <w:jc w:val="left"/>
    </w:pPr>
    <w:rPr>
      <w:kern w:val="0"/>
      <w:sz w:val="24"/>
    </w:rPr>
  </w:style>
  <w:style w:type="character" w:customStyle="1" w:styleId="ad">
    <w:name w:val="列表段落 字符"/>
    <w:link w:val="ac"/>
    <w:uiPriority w:val="99"/>
    <w:qFormat/>
    <w:rPr>
      <w:rFonts w:ascii="Times New Roman" w:eastAsia="宋体" w:hAnsi="Times New Roman" w:cs="Times New Roman"/>
      <w:kern w:val="2"/>
      <w:sz w:val="21"/>
      <w:szCs w:val="22"/>
    </w:r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rsid w:val="00576ADD"/>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4DA8626-1D09-F444-85F9-992AC08106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27</Pages>
  <Words>2140</Words>
  <Characters>12201</Characters>
  <Application>Microsoft Office Word</Application>
  <DocSecurity>0</DocSecurity>
  <Lines>101</Lines>
  <Paragraphs>28</Paragraphs>
  <ScaleCrop>false</ScaleCrop>
  <Company>Microsoft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 春</cp:lastModifiedBy>
  <cp:revision>157</cp:revision>
  <cp:lastPrinted>2020-06-28T08:18:00Z</cp:lastPrinted>
  <dcterms:created xsi:type="dcterms:W3CDTF">2020-06-28T12:01:00Z</dcterms:created>
  <dcterms:modified xsi:type="dcterms:W3CDTF">2022-04-14T01:15:00Z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B60119B061A444508FF5292EECB775C4</vt:lpwstr>
  </property>
</Properties>
</file>