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71" w:rsidRPr="00E31F92" w:rsidRDefault="00E31F92" w:rsidP="00E31F92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宋体" w:hAnsi="宋体" w:hint="eastAsia"/>
          <w:b/>
          <w:bCs/>
          <w:sz w:val="48"/>
        </w:rPr>
        <w:t>温州市域铁路S1</w:t>
      </w:r>
      <w:r>
        <w:rPr>
          <w:rFonts w:ascii="宋体" w:hAnsi="宋体"/>
          <w:b/>
          <w:bCs/>
          <w:sz w:val="48"/>
        </w:rPr>
        <w:t>线</w:t>
      </w:r>
      <w:r>
        <w:rPr>
          <w:rFonts w:ascii="宋体" w:hAnsi="宋体" w:hint="eastAsia"/>
          <w:b/>
          <w:bCs/>
          <w:sz w:val="48"/>
        </w:rPr>
        <w:t>2</w:t>
      </w:r>
      <w:r>
        <w:rPr>
          <w:rFonts w:ascii="宋体" w:hAnsi="宋体"/>
          <w:b/>
          <w:bCs/>
          <w:sz w:val="48"/>
        </w:rPr>
        <w:t>020年</w:t>
      </w:r>
      <w:r w:rsidR="009C0C90">
        <w:rPr>
          <w:rFonts w:ascii="宋体" w:hAnsi="宋体" w:hint="eastAsia"/>
          <w:b/>
          <w:bCs/>
          <w:sz w:val="48"/>
        </w:rPr>
        <w:t>消防联动应急救援</w:t>
      </w:r>
      <w:r>
        <w:rPr>
          <w:rFonts w:ascii="宋体" w:hAnsi="宋体" w:hint="eastAsia"/>
          <w:b/>
          <w:bCs/>
          <w:sz w:val="48"/>
        </w:rPr>
        <w:t>策划及</w:t>
      </w:r>
      <w:r w:rsidR="009C0C90">
        <w:rPr>
          <w:rFonts w:ascii="宋体" w:hAnsi="宋体" w:hint="eastAsia"/>
          <w:b/>
          <w:bCs/>
          <w:sz w:val="48"/>
        </w:rPr>
        <w:t>宣传</w:t>
      </w:r>
      <w:r>
        <w:rPr>
          <w:rFonts w:ascii="宋体" w:hAnsi="宋体" w:hint="eastAsia"/>
          <w:b/>
          <w:bCs/>
          <w:sz w:val="48"/>
        </w:rPr>
        <w:t>服务采购</w:t>
      </w:r>
      <w:r w:rsidR="009C0C90">
        <w:rPr>
          <w:rFonts w:ascii="宋体" w:hAnsi="宋体" w:hint="eastAsia"/>
          <w:b/>
          <w:bCs/>
          <w:sz w:val="48"/>
        </w:rPr>
        <w:t xml:space="preserve">项目 </w:t>
      </w:r>
    </w:p>
    <w:p w:rsidR="00F84E71" w:rsidRDefault="00F84E71">
      <w:pPr>
        <w:rPr>
          <w:rFonts w:ascii="宋体" w:hAnsi="宋体"/>
          <w:b/>
          <w:bCs/>
          <w:sz w:val="48"/>
        </w:rPr>
      </w:pPr>
    </w:p>
    <w:p w:rsidR="00F84E71" w:rsidRDefault="00F84E71">
      <w:pPr>
        <w:pStyle w:val="1"/>
      </w:pPr>
    </w:p>
    <w:p w:rsidR="00F84E71" w:rsidRDefault="00F84E71">
      <w:pPr>
        <w:rPr>
          <w:rFonts w:ascii="宋体" w:hAnsi="宋体"/>
          <w:b/>
          <w:bCs/>
          <w:sz w:val="48"/>
        </w:rPr>
      </w:pPr>
    </w:p>
    <w:p w:rsidR="00F84E71" w:rsidRDefault="00F84E71">
      <w:pPr>
        <w:pStyle w:val="1"/>
      </w:pPr>
    </w:p>
    <w:p w:rsidR="00F84E71" w:rsidRDefault="00F84E71"/>
    <w:p w:rsidR="00F84E71" w:rsidRDefault="00F84E71">
      <w:pPr>
        <w:jc w:val="center"/>
        <w:rPr>
          <w:rFonts w:ascii="宋体" w:hAnsi="宋体"/>
          <w:b/>
          <w:bCs/>
          <w:sz w:val="48"/>
        </w:rPr>
      </w:pPr>
    </w:p>
    <w:p w:rsidR="00F84E71" w:rsidRDefault="009C0C90">
      <w:pPr>
        <w:jc w:val="center"/>
        <w:rPr>
          <w:rFonts w:ascii="宋体" w:hAnsi="宋体"/>
          <w:b/>
          <w:bCs/>
          <w:sz w:val="48"/>
        </w:rPr>
      </w:pPr>
      <w:r>
        <w:rPr>
          <w:rFonts w:ascii="宋体" w:hAnsi="宋体" w:hint="eastAsia"/>
          <w:b/>
          <w:bCs/>
          <w:sz w:val="48"/>
        </w:rPr>
        <w:t>用  户  需  求  书</w:t>
      </w:r>
    </w:p>
    <w:p w:rsidR="00F84E71" w:rsidRDefault="00F84E71">
      <w:pPr>
        <w:rPr>
          <w:sz w:val="30"/>
        </w:rPr>
      </w:pPr>
    </w:p>
    <w:p w:rsidR="00F84E71" w:rsidRDefault="00F84E71">
      <w:pPr>
        <w:rPr>
          <w:sz w:val="30"/>
        </w:rPr>
      </w:pPr>
    </w:p>
    <w:p w:rsidR="00F84E71" w:rsidRDefault="00F84E71">
      <w:pPr>
        <w:spacing w:line="40" w:lineRule="atLeast"/>
        <w:rPr>
          <w:sz w:val="56"/>
        </w:rPr>
      </w:pPr>
    </w:p>
    <w:p w:rsidR="00F84E71" w:rsidRDefault="00F84E71">
      <w:pPr>
        <w:pStyle w:val="1"/>
      </w:pPr>
    </w:p>
    <w:p w:rsidR="00F84E71" w:rsidRDefault="00F84E71"/>
    <w:p w:rsidR="00F84E71" w:rsidRDefault="00F84E71">
      <w:pPr>
        <w:ind w:firstLineChars="150" w:firstLine="482"/>
        <w:jc w:val="center"/>
        <w:rPr>
          <w:rFonts w:ascii="宋体" w:hAnsi="宋体"/>
          <w:b/>
          <w:bCs/>
          <w:sz w:val="32"/>
          <w:szCs w:val="32"/>
        </w:rPr>
      </w:pPr>
    </w:p>
    <w:p w:rsidR="00F84E71" w:rsidRDefault="009C0C90">
      <w:pPr>
        <w:ind w:firstLineChars="150" w:firstLine="48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浙江幸福轨道交通运营管理有限公司</w:t>
      </w:r>
    </w:p>
    <w:p w:rsidR="00F84E71" w:rsidRDefault="009C0C90">
      <w:pPr>
        <w:spacing w:line="600" w:lineRule="exact"/>
        <w:ind w:right="56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/>
          <w:b/>
          <w:bCs/>
          <w:sz w:val="32"/>
          <w:szCs w:val="32"/>
        </w:rPr>
        <w:t>2020</w:t>
      </w:r>
      <w:r>
        <w:rPr>
          <w:rFonts w:ascii="宋体" w:hAnsi="宋体" w:hint="eastAsia"/>
          <w:b/>
          <w:bCs/>
          <w:sz w:val="32"/>
          <w:szCs w:val="32"/>
        </w:rPr>
        <w:t>年11月</w:t>
      </w:r>
    </w:p>
    <w:p w:rsidR="00F84E71" w:rsidRDefault="00E31F92">
      <w:pPr>
        <w:jc w:val="center"/>
        <w:rPr>
          <w:rFonts w:ascii="黑体" w:eastAsia="黑体" w:hAnsi="黑体" w:cs="黑体"/>
          <w:sz w:val="40"/>
          <w:szCs w:val="40"/>
        </w:rPr>
      </w:pPr>
      <w:r w:rsidRPr="00E31F92">
        <w:rPr>
          <w:rFonts w:ascii="黑体" w:eastAsia="黑体" w:hint="eastAsia"/>
          <w:color w:val="000000"/>
          <w:sz w:val="40"/>
          <w:szCs w:val="44"/>
        </w:rPr>
        <w:lastRenderedPageBreak/>
        <w:t>温州市域铁路S1线2020年消防联动应急救援策划及宣传服务采购项目</w:t>
      </w:r>
      <w:r w:rsidR="009C0C90">
        <w:rPr>
          <w:rFonts w:ascii="黑体" w:eastAsia="黑体" w:hAnsi="黑体" w:cs="黑体" w:hint="eastAsia"/>
          <w:sz w:val="40"/>
          <w:szCs w:val="40"/>
        </w:rPr>
        <w:t>用户需求书</w:t>
      </w:r>
    </w:p>
    <w:p w:rsidR="00F84E71" w:rsidRDefault="009C0C9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</w:t>
      </w:r>
    </w:p>
    <w:p w:rsidR="009E73B3" w:rsidRDefault="00E31F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1F92">
        <w:rPr>
          <w:rFonts w:ascii="仿宋_GB2312" w:eastAsia="仿宋_GB2312" w:hAnsi="仿宋_GB2312" w:cs="仿宋_GB2312" w:hint="eastAsia"/>
          <w:sz w:val="32"/>
          <w:szCs w:val="32"/>
        </w:rPr>
        <w:t>温州市域铁路S1线2020年消防联动应急救援策划及宣传服务采购项目</w:t>
      </w:r>
    </w:p>
    <w:p w:rsidR="00F84E71" w:rsidRDefault="009C0C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二、项目概况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项目以11月下旬在S1线机场站举行的消防联动应急救援演练为背景，制作不少于300秒的宣传片，通过高清晰的镜头展现和生动形象的语言表达，以强烈的视觉冲击力和吸引力充分充分介绍市级联动机制，展现我司应急救援水平及力量，给广大员工带来深远的教育意义。</w:t>
      </w:r>
    </w:p>
    <w:p w:rsidR="00F84E71" w:rsidRDefault="009C0C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三、项目期限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服务时间：合同签</w:t>
      </w:r>
      <w:r w:rsidR="008E24E0">
        <w:rPr>
          <w:rFonts w:ascii="仿宋_GB2312" w:eastAsia="仿宋_GB2312" w:hAnsi="仿宋_GB2312" w:cs="仿宋_GB2312" w:hint="eastAsia"/>
          <w:sz w:val="32"/>
          <w:szCs w:val="32"/>
        </w:rPr>
        <w:t>订</w:t>
      </w:r>
      <w:r>
        <w:rPr>
          <w:rFonts w:ascii="仿宋_GB2312" w:eastAsia="仿宋_GB2312" w:hAnsi="仿宋_GB2312" w:cs="仿宋_GB2312" w:hint="eastAsia"/>
          <w:sz w:val="32"/>
          <w:szCs w:val="32"/>
        </w:rPr>
        <w:t>之日起至</w:t>
      </w:r>
      <w:r w:rsidR="008E24E0">
        <w:rPr>
          <w:rFonts w:ascii="仿宋_GB2312" w:eastAsia="仿宋_GB2312" w:hAnsi="仿宋_GB2312" w:cs="仿宋_GB2312"/>
          <w:sz w:val="32"/>
          <w:szCs w:val="32"/>
        </w:rPr>
        <w:t>2021年</w:t>
      </w:r>
      <w:r w:rsidR="008E24E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E24E0">
        <w:rPr>
          <w:rFonts w:ascii="仿宋_GB2312" w:eastAsia="仿宋_GB2312" w:hAnsi="仿宋_GB2312" w:cs="仿宋_GB2312"/>
          <w:sz w:val="32"/>
          <w:szCs w:val="32"/>
        </w:rPr>
        <w:t>2月</w:t>
      </w:r>
      <w:r w:rsidR="008E24E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E24E0">
        <w:rPr>
          <w:rFonts w:ascii="仿宋_GB2312" w:eastAsia="仿宋_GB2312" w:hAnsi="仿宋_GB2312" w:cs="仿宋_GB2312"/>
          <w:sz w:val="32"/>
          <w:szCs w:val="32"/>
        </w:rPr>
        <w:t>0日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4E71" w:rsidRDefault="009C0C90">
      <w:pPr>
        <w:pStyle w:val="Default"/>
        <w:rPr>
          <w:rFonts w:ascii="仿宋_GB2312" w:eastAsia="仿宋_GB2312" w:hAnsi="仿宋_GB2312" w:cs="仿宋_GB2312" w:hint="default"/>
          <w:color w:val="auto"/>
          <w:kern w:val="2"/>
          <w:sz w:val="32"/>
          <w:szCs w:val="32"/>
        </w:rPr>
      </w:pPr>
      <w:r>
        <w:t xml:space="preserve">   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 xml:space="preserve"> 四、服务内容</w:t>
      </w:r>
    </w:p>
    <w:p w:rsidR="00F84E71" w:rsidRDefault="009C0C90">
      <w:pPr>
        <w:pStyle w:val="Default"/>
        <w:ind w:firstLineChars="200" w:firstLine="640"/>
        <w:rPr>
          <w:rFonts w:ascii="仿宋_GB2312" w:eastAsia="仿宋_GB2312" w:hAnsi="仿宋_GB2312" w:cs="仿宋_GB2312" w:hint="default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（一）场地布置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1.演练现场需在预演前2天布置完毕。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2.现场设施设备需包括主席台、背景墙、LED大屏、音响设备、展示柜、门型展架、室外大展板、签到处、贵宾椅等，按大型活动要求布置，具体布置方案由乙方在签订合同后3天内交付甲方。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3.现场布置风格需明朗大气。</w:t>
      </w:r>
    </w:p>
    <w:p w:rsidR="00F84E71" w:rsidRDefault="009C0C90">
      <w:pPr>
        <w:pStyle w:val="Default"/>
        <w:ind w:firstLineChars="200" w:firstLine="640"/>
        <w:rPr>
          <w:rFonts w:ascii="仿宋_GB2312" w:eastAsia="仿宋_GB2312" w:hAnsi="仿宋_GB2312" w:cs="仿宋_GB2312" w:hint="default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（二）拍摄及宣传服务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1.根据需求方提供的参考内容，从专业制作角度进行宣传片脚本的撰写与修改。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2.画面清晰、剪辑流畅，影片结构逻辑关系通顺、表意简明、风格干净、节奏明朗。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3.宣传片中需有适当的配音、配乐、字幕等元素，文字、配乐与画面和谐自然，配音、文案与画面衔接恰当、流畅。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4.现场布置品质要求、视频拍摄制作要求及代购物资要求见附件1：项目服务质量要求。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5.宣传片制作完成后需不少于1家省级以上主流媒体报道，温州电视台新闻综合频道报道不少于2次</w:t>
      </w:r>
      <w:r w:rsidR="00E31F92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S1线所有车站pis屏播放</w:t>
      </w:r>
      <w:r w:rsidR="008E24E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E24E0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个月，每日播放不少于2</w:t>
      </w:r>
      <w:r w:rsidR="008E24E0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 w:rsidR="008E24E0">
        <w:rPr>
          <w:rFonts w:ascii="仿宋_GB2312" w:eastAsia="仿宋_GB2312" w:hAnsi="仿宋_GB2312" w:cs="仿宋_GB2312" w:hint="eastAsia"/>
          <w:sz w:val="32"/>
          <w:szCs w:val="32"/>
        </w:rPr>
        <w:t>，每次1</w:t>
      </w:r>
      <w:r w:rsidR="008E24E0">
        <w:rPr>
          <w:rFonts w:ascii="仿宋_GB2312" w:eastAsia="仿宋_GB2312" w:hAnsi="仿宋_GB2312" w:cs="仿宋_GB2312"/>
          <w:sz w:val="32"/>
          <w:szCs w:val="32"/>
        </w:rPr>
        <w:t>5秒</w:t>
      </w:r>
      <w:r w:rsidR="00E31F92">
        <w:rPr>
          <w:rFonts w:ascii="仿宋_GB2312" w:eastAsia="仿宋_GB2312" w:hAnsi="仿宋_GB2312" w:cs="仿宋_GB2312" w:hint="eastAsia"/>
          <w:sz w:val="32"/>
          <w:szCs w:val="32"/>
        </w:rPr>
        <w:t>；1</w:t>
      </w:r>
      <w:r w:rsidR="00E31F92">
        <w:rPr>
          <w:rFonts w:ascii="仿宋_GB2312" w:eastAsia="仿宋_GB2312" w:hAnsi="仿宋_GB2312" w:cs="仿宋_GB2312"/>
          <w:sz w:val="32"/>
          <w:szCs w:val="32"/>
        </w:rPr>
        <w:t>2封灯箱宣传不少于</w:t>
      </w:r>
      <w:r w:rsidR="00E31F92">
        <w:rPr>
          <w:rFonts w:ascii="仿宋_GB2312" w:eastAsia="仿宋_GB2312" w:hAnsi="仿宋_GB2312" w:cs="仿宋_GB2312" w:hint="eastAsia"/>
          <w:sz w:val="32"/>
          <w:szCs w:val="32"/>
        </w:rPr>
        <w:t>1个月，具体媒体宣传要求见附件1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（三）其他服务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1.乙方需做好前期对参加活动各单位的跟拍工作，备好足够的素材。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2.甲方会在前期进行相应的预演，乙方需做好拍摄工作。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3.预演当天需进行正式拍摄，</w:t>
      </w:r>
      <w:r w:rsidR="002F58A8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设备的设置按照专业要求进行。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4.拍摄现场需配套提供</w:t>
      </w:r>
      <w:r w:rsidR="002F58A8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0个定制手提袋（内装演练手册、1个笔记本、1支中性笔）；现场提供300瓶矿泉水。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五、权利与责任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1.甲方负责制定演练方案、脚本，提供演练拍摄场地，拍摄时间及地点由甲乙双方共同商定，甲方不承担乙方行程费用。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如实施过程中，在拍摄、宣传过程中，乙方配备的人员专业水准、物资器材品质、拍摄质量低于甲方要求的，甲方有权要求乙方在限定期限内及时配足相应水准的人员、物资器材，并在该项目服务期限内对乙方进行考核，超出约定期限（约定期限一般为2日，即甲方发现人员资质相关问题后通知乙方，乙方在接到通知后于2日内调整完成）内未配足的扣除该项质保金30%，超出两倍约定期限的，甲方有权要求终止合同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合作期间，乙方应遵守甲方的有关规定，并接受甲方的监督和检查、考核，根据双方约定的时间节点按期推进，出现拖拉、延后等未按期推进的情况，每出现一次扣除质保金20%。未按约定期限、约定效果完成的，结算时根据已完成内容所占百分比据实结算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4、乙方负责在宣传片制作完成后投放至不少于1家省级以上主流媒体报道1次，温州电视台新闻综合频道报道不少于2次，S1线所有车站pis屏播放3个月，每日播放不少于2次，投放媒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体次数每少一次，按照合同价进行扣除，并进行考核罚款，省级以上主流媒体未报道罚款3000元，温州电视台未报道罚款2000元，S1线车站</w:t>
      </w:r>
      <w:r w:rsidR="00F318FF">
        <w:rPr>
          <w:rFonts w:ascii="仿宋_GB2312" w:eastAsia="仿宋_GB2312" w:hAnsi="仿宋_GB2312" w:cs="仿宋_GB2312"/>
          <w:sz w:val="32"/>
          <w:szCs w:val="32"/>
        </w:rPr>
        <w:t>PIS</w:t>
      </w:r>
      <w:r>
        <w:rPr>
          <w:rFonts w:ascii="仿宋_GB2312" w:eastAsia="仿宋_GB2312" w:hAnsi="仿宋_GB2312" w:cs="仿宋_GB2312" w:hint="eastAsia"/>
          <w:sz w:val="32"/>
          <w:szCs w:val="32"/>
        </w:rPr>
        <w:t>屏</w:t>
      </w:r>
      <w:r w:rsidR="003E4BE9">
        <w:rPr>
          <w:rFonts w:ascii="仿宋_GB2312" w:eastAsia="仿宋_GB2312" w:hAnsi="仿宋_GB2312" w:cs="仿宋_GB2312" w:hint="eastAsia"/>
          <w:sz w:val="32"/>
          <w:szCs w:val="32"/>
        </w:rPr>
        <w:t>或车站灯箱未播放相关宣传视频及物料</w:t>
      </w:r>
      <w:r>
        <w:rPr>
          <w:rFonts w:ascii="仿宋_GB2312" w:eastAsia="仿宋_GB2312" w:hAnsi="仿宋_GB2312" w:cs="仿宋_GB2312" w:hint="eastAsia"/>
          <w:sz w:val="32"/>
          <w:szCs w:val="32"/>
        </w:rPr>
        <w:t>罚款1000元，播放频次未满足要求罚款200元/日。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乙方的拍摄时间及人员安排必须服从甲方的工作安排，不得以任何理由推迟或要求甲方调整时间节点，每出现一次乙方未按时完成拍摄工作，甲方有权扣除乙方质保金10%，拍摄进度滞后严重的，甲方有权终止合同。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本合同项下制作的宣传照、宣传片等作品，著作权均由甲方享有，乙方不得侵犯甲方的著作权；乙方不得出于营利目的擅自使用本合同项下的任何宣传作品；如果乙方擅自进行商业使用，给甲方造成损失的，乙方应当向甲方赔偿实际损失。</w:t>
      </w:r>
    </w:p>
    <w:p w:rsidR="00F84E71" w:rsidRDefault="00E31F92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六</w:t>
      </w:r>
      <w:r w:rsidR="009C0C90">
        <w:rPr>
          <w:rFonts w:ascii="仿宋_GB2312" w:eastAsia="仿宋_GB2312" w:hAnsi="仿宋_GB2312" w:cs="仿宋_GB2312" w:hint="eastAsia"/>
          <w:bCs/>
          <w:sz w:val="32"/>
          <w:szCs w:val="32"/>
        </w:rPr>
        <w:t>、现场布置规划示意图</w:t>
      </w:r>
    </w:p>
    <w:p w:rsidR="00F84E71" w:rsidRDefault="009C0C90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171950" cy="5835504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188" cy="584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E71" w:rsidRDefault="00E31F92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七</w:t>
      </w:r>
      <w:r w:rsidR="009C0C90">
        <w:rPr>
          <w:rFonts w:ascii="仿宋_GB2312" w:eastAsia="仿宋_GB2312" w:hAnsi="仿宋_GB2312" w:cs="仿宋_GB2312" w:hint="eastAsia"/>
          <w:bCs/>
          <w:sz w:val="32"/>
          <w:szCs w:val="32"/>
        </w:rPr>
        <w:t>、项目交付时间</w:t>
      </w:r>
    </w:p>
    <w:p w:rsidR="00F84E71" w:rsidRDefault="009C0C90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确定合作意向后，5日内完成分镜头拍摄方案。分镜头拍摄方案确认后7个工作日内完成视频初稿制作；初稿完成后10个工作日内完成成品制作,如遇特殊原因无法按时交付，双方可协商解决。</w:t>
      </w:r>
    </w:p>
    <w:p w:rsidR="00F84E71" w:rsidRDefault="00E31F92">
      <w:pPr>
        <w:pStyle w:val="Default"/>
        <w:numPr>
          <w:ilvl w:val="255"/>
          <w:numId w:val="0"/>
        </w:numPr>
        <w:ind w:firstLineChars="200"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lastRenderedPageBreak/>
        <w:t>八</w:t>
      </w:r>
      <w:r w:rsidR="009C0C90">
        <w:rPr>
          <w:rFonts w:ascii="仿宋_GB2312" w:eastAsia="仿宋_GB2312" w:hAnsi="仿宋_GB2312" w:cs="仿宋_GB2312"/>
          <w:bCs/>
          <w:sz w:val="32"/>
          <w:szCs w:val="32"/>
        </w:rPr>
        <w:t>、验收方式</w:t>
      </w:r>
    </w:p>
    <w:p w:rsidR="00F84E71" w:rsidRDefault="009C0C90">
      <w:pPr>
        <w:pStyle w:val="Default"/>
        <w:numPr>
          <w:ilvl w:val="255"/>
          <w:numId w:val="0"/>
        </w:numPr>
        <w:ind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由甲方牵头组织验收小组对照项目内容要求进行验收。</w:t>
      </w:r>
    </w:p>
    <w:p w:rsidR="00F84E71" w:rsidRDefault="00E31F92">
      <w:pPr>
        <w:pStyle w:val="Default"/>
        <w:numPr>
          <w:ilvl w:val="255"/>
          <w:numId w:val="0"/>
        </w:numPr>
        <w:ind w:firstLineChars="200"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九</w:t>
      </w:r>
      <w:r w:rsidR="009C0C90">
        <w:rPr>
          <w:rFonts w:ascii="仿宋_GB2312" w:eastAsia="仿宋_GB2312" w:hAnsi="仿宋_GB2312" w:cs="仿宋_GB2312"/>
          <w:bCs/>
          <w:sz w:val="32"/>
          <w:szCs w:val="32"/>
        </w:rPr>
        <w:t>、付款方式</w:t>
      </w:r>
    </w:p>
    <w:p w:rsidR="00F84E71" w:rsidRDefault="009C0C9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视频成品制作完成，验收通过，付款80%；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宣传片制作完成后1家省级以上主流媒体报道，温州电视台新闻综合频道报道2次，付款95%；S1线所有车站pis屏播放3个月，每日播放不少于2次，根据项目履约情况付剩余质保金。</w:t>
      </w:r>
    </w:p>
    <w:p w:rsidR="00F84E71" w:rsidRDefault="009C0C90">
      <w:pPr>
        <w:pStyle w:val="Default"/>
        <w:ind w:firstLineChars="200"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十、质保金</w:t>
      </w:r>
    </w:p>
    <w:p w:rsidR="00F84E71" w:rsidRDefault="009C0C90">
      <w:pPr>
        <w:pStyle w:val="Default"/>
        <w:ind w:firstLineChars="200"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该项目预设合同总价的5%作为质保金，项目结束后30日内根据乙方履约情况，扣除违约金、罚款后支付剩余款项。</w:t>
      </w:r>
    </w:p>
    <w:p w:rsidR="00F84E71" w:rsidRDefault="009C0C90">
      <w:pPr>
        <w:pStyle w:val="Default"/>
        <w:numPr>
          <w:ilvl w:val="255"/>
          <w:numId w:val="0"/>
        </w:numPr>
        <w:ind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十</w:t>
      </w:r>
      <w:r w:rsidR="00E31F92">
        <w:rPr>
          <w:rFonts w:ascii="仿宋_GB2312" w:eastAsia="仿宋_GB2312" w:hAnsi="仿宋_GB2312" w:cs="仿宋_GB2312"/>
          <w:bCs/>
          <w:sz w:val="32"/>
          <w:szCs w:val="32"/>
        </w:rPr>
        <w:t>一</w:t>
      </w:r>
      <w:r>
        <w:rPr>
          <w:rFonts w:ascii="仿宋_GB2312" w:eastAsia="仿宋_GB2312" w:hAnsi="仿宋_GB2312" w:cs="仿宋_GB2312"/>
          <w:bCs/>
          <w:sz w:val="32"/>
          <w:szCs w:val="32"/>
        </w:rPr>
        <w:t>、项目版权</w:t>
      </w:r>
    </w:p>
    <w:p w:rsidR="00F84E71" w:rsidRDefault="009C0C90">
      <w:pPr>
        <w:widowControl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项目全部版权及著作权归浙江幸福轨道交通运营管理有限公司所有。</w:t>
      </w:r>
    </w:p>
    <w:p w:rsidR="00F84E71" w:rsidRDefault="00F84E71">
      <w:pPr>
        <w:pStyle w:val="1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84E71" w:rsidRDefault="00F84E71">
      <w:pP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F84E71" w:rsidRDefault="00F84E71">
      <w:pP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F84E71" w:rsidRDefault="00F84E71">
      <w:pPr>
        <w:pStyle w:val="1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84E71" w:rsidRDefault="00F84E71">
      <w:pP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sectPr w:rsidR="00F84E71">
          <w:pgSz w:w="11906" w:h="16838"/>
          <w:pgMar w:top="2041" w:right="1474" w:bottom="1814" w:left="1587" w:header="851" w:footer="1474" w:gutter="0"/>
          <w:cols w:space="0"/>
          <w:docGrid w:type="lines" w:linePitch="312"/>
        </w:sectPr>
      </w:pPr>
    </w:p>
    <w:p w:rsidR="00F84E71" w:rsidRDefault="00F84E71">
      <w:pPr>
        <w:pStyle w:val="1"/>
      </w:pPr>
    </w:p>
    <w:p w:rsidR="00F84E71" w:rsidRDefault="009C0C90">
      <w:pPr>
        <w:widowControl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附件1：项目服务质量要求</w:t>
      </w:r>
    </w:p>
    <w:tbl>
      <w:tblPr>
        <w:tblW w:w="13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549"/>
        <w:gridCol w:w="5236"/>
        <w:gridCol w:w="1719"/>
        <w:gridCol w:w="1068"/>
        <w:gridCol w:w="1381"/>
      </w:tblGrid>
      <w:tr w:rsidR="00F84E71" w:rsidTr="002F58A8">
        <w:trPr>
          <w:trHeight w:val="499"/>
        </w:trPr>
        <w:tc>
          <w:tcPr>
            <w:tcW w:w="13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一、现场布置</w:t>
            </w:r>
          </w:p>
        </w:tc>
      </w:tr>
      <w:tr w:rsidR="00F84E71" w:rsidTr="002F58A8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主舞台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8.6*3.7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31.82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主舞台表面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10*4.5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舞台上下场楼梯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主背景（桁架）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8.5*2.9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主背景（喷绘）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10*3.5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舞台LED侧屏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雷凌P3，平均功率：400w/㎡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4*2.5*2组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舞台LED侧屏平台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LED大屏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雷凌P3，平均功率：400w/㎡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6*2.5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LED大屏平台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屏幕控制台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多画面视频处理系统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面光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TURSS架+面光灯+控台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大型显示器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预演用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主扩音箱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Twaudio  V10，功率：500/1000W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低音音箱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Twaudio  S30，功率2000/4000W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返听音箱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Twaudio M15，功率：800/1600W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数字功放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Twaudio8 K3 功率：8Ω时为4×1600W   4Ω时为4 ×3000W   2Ω时为4×5200W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数字调音台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MiDAS M32  功率：120W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无线手持话筒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SHURE ULXD Beta58,频率：2400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无线耳麦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SHURE  TL47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配电箱、电缆线、线槽板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展示大背景桁架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10*2.9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展示大背景喷绘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11*3.5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桁架（签名墙）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6.5*2.9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喷绘（签名墙）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7.5*3.5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26.25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铁制门型展架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队伍举牌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队伍地贴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地贴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胸贴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1-100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消防品介绍牌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A4展牌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桌子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含桌布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酒店椅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宣传手册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A3三折页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演习手册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定制手袋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笔记本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定制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中性笔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矿泉水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发言席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室外大展板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45*4.5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车辆停车位贴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地贴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运费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F58A8" w:rsidRP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画面设计费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58A8" w:rsidRPr="002F58A8" w:rsidRDefault="002F58A8" w:rsidP="002F5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2F58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84E71" w:rsidTr="002F58A8">
        <w:trPr>
          <w:trHeight w:val="375"/>
        </w:trPr>
        <w:tc>
          <w:tcPr>
            <w:tcW w:w="13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二、录像直播宣传</w:t>
            </w:r>
          </w:p>
        </w:tc>
      </w:tr>
      <w:tr w:rsidR="002F58A8" w:rsidTr="002F58A8">
        <w:trPr>
          <w:trHeight w:val="4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录像（活动当天）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摄像机</w:t>
            </w:r>
            <w:r w:rsidRPr="002F58A8">
              <w:rPr>
                <w:rFonts w:hint="eastAsia"/>
                <w:sz w:val="28"/>
                <w:szCs w:val="28"/>
              </w:rPr>
              <w:t xml:space="preserve"> </w:t>
            </w:r>
            <w:r w:rsidRPr="002F58A8">
              <w:rPr>
                <w:rFonts w:hint="eastAsia"/>
                <w:sz w:val="28"/>
                <w:szCs w:val="28"/>
              </w:rPr>
              <w:t>：</w:t>
            </w:r>
            <w:r w:rsidRPr="002F58A8">
              <w:rPr>
                <w:rFonts w:hint="eastAsia"/>
                <w:sz w:val="28"/>
                <w:szCs w:val="28"/>
              </w:rPr>
              <w:t xml:space="preserve"> </w:t>
            </w:r>
            <w:r w:rsidRPr="002F58A8">
              <w:rPr>
                <w:rFonts w:hint="eastAsia"/>
                <w:sz w:val="28"/>
                <w:szCs w:val="28"/>
              </w:rPr>
              <w:t>松下</w:t>
            </w:r>
            <w:r w:rsidRPr="002F58A8">
              <w:rPr>
                <w:rFonts w:hint="eastAsia"/>
                <w:sz w:val="28"/>
                <w:szCs w:val="28"/>
              </w:rPr>
              <w:t xml:space="preserve">4K UG 180MC  </w:t>
            </w:r>
            <w:r w:rsidRPr="002F58A8">
              <w:rPr>
                <w:rFonts w:hint="eastAsia"/>
                <w:sz w:val="28"/>
                <w:szCs w:val="28"/>
              </w:rPr>
              <w:br/>
            </w:r>
            <w:r w:rsidRPr="002F58A8">
              <w:rPr>
                <w:rFonts w:hint="eastAsia"/>
                <w:sz w:val="28"/>
                <w:szCs w:val="28"/>
              </w:rPr>
              <w:t>导播台：</w:t>
            </w:r>
            <w:r w:rsidRPr="002F58A8">
              <w:rPr>
                <w:rFonts w:hint="eastAsia"/>
                <w:sz w:val="28"/>
                <w:szCs w:val="28"/>
              </w:rPr>
              <w:t>ATEM Pro 4K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left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F58A8">
        <w:trPr>
          <w:trHeight w:val="4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录像（预演）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F58A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left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演习片子拍摄</w:t>
            </w:r>
            <w:r w:rsidRPr="002F58A8">
              <w:rPr>
                <w:rFonts w:hint="eastAsia"/>
                <w:sz w:val="28"/>
                <w:szCs w:val="28"/>
              </w:rPr>
              <w:t>+</w:t>
            </w:r>
            <w:r w:rsidRPr="002F58A8">
              <w:rPr>
                <w:rFonts w:hint="eastAsia"/>
                <w:sz w:val="28"/>
                <w:szCs w:val="28"/>
              </w:rPr>
              <w:t>剪辑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1</w:t>
            </w:r>
            <w:r w:rsidRPr="002F58A8">
              <w:rPr>
                <w:rFonts w:hint="eastAsia"/>
                <w:sz w:val="28"/>
                <w:szCs w:val="28"/>
              </w:rPr>
              <w:t>个机位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Pr="002F58A8" w:rsidRDefault="002F58A8" w:rsidP="002F58A8">
            <w:pPr>
              <w:jc w:val="center"/>
              <w:rPr>
                <w:sz w:val="28"/>
                <w:szCs w:val="28"/>
              </w:rPr>
            </w:pPr>
            <w:r w:rsidRPr="002F58A8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电视直播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远程传输线路连接及拍摄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控制中心画面直播传输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演练片头宣传片制作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分钟剪辑、配音，演练片头播出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演练成果片子制作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光纤线路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号口外、车控室、控制中心等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其他线材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电力线缆、视音频线等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省级媒体报道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浙江日报（浙江电视台、浙江在线、新蓝网可选）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3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市级媒体新闻报道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温州新闻综合新闻联播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F58A8" w:rsidTr="002359DB">
        <w:trPr>
          <w:trHeight w:val="3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新媒体推送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抖音或微信公众号</w:t>
            </w:r>
            <w:r>
              <w:rPr>
                <w:rFonts w:hint="eastAsia"/>
                <w:sz w:val="28"/>
                <w:szCs w:val="28"/>
              </w:rPr>
              <w:t>10W+</w:t>
            </w:r>
            <w:r>
              <w:rPr>
                <w:rFonts w:hint="eastAsia"/>
                <w:sz w:val="28"/>
                <w:szCs w:val="28"/>
              </w:rPr>
              <w:t>推送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12DF8" w:rsidTr="00912DF8">
        <w:trPr>
          <w:trHeight w:val="3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PIS</w:t>
            </w:r>
            <w:r>
              <w:rPr>
                <w:rFonts w:hint="eastAsia"/>
                <w:sz w:val="28"/>
                <w:szCs w:val="28"/>
              </w:rPr>
              <w:t>视频精剪专题播放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912D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秒，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2F58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F58A8" w:rsidRDefault="002F58A8" w:rsidP="00912D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12DF8">
              <w:rPr>
                <w:sz w:val="28"/>
                <w:szCs w:val="28"/>
              </w:rPr>
              <w:t>2</w:t>
            </w:r>
          </w:p>
        </w:tc>
      </w:tr>
      <w:tr w:rsidR="00F84E71" w:rsidTr="002F58A8">
        <w:trPr>
          <w:trHeight w:val="375"/>
        </w:trPr>
        <w:tc>
          <w:tcPr>
            <w:tcW w:w="13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4E71" w:rsidRDefault="009C0C9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三、代买物品及餐饮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消防演习发烟罐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白烟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罐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  <w:r>
              <w:rPr>
                <w:rFonts w:hint="eastAsia"/>
                <w:sz w:val="28"/>
                <w:szCs w:val="28"/>
              </w:rPr>
              <w:t>公斤假人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烧伤模具模拟人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  <w:r>
              <w:rPr>
                <w:rFonts w:hint="eastAsia"/>
                <w:sz w:val="28"/>
                <w:szCs w:val="28"/>
              </w:rPr>
              <w:t>160cm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61F26" w:rsidTr="00F61F26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假火盆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担架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烧伤辅料包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消防湿毛巾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30cm*30cm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建筑木柴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61F26" w:rsidTr="00F61F26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反光马夹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4"/>
              </w:rPr>
            </w:pPr>
            <w:r>
              <w:rPr>
                <w:rFonts w:hint="eastAsia"/>
              </w:rPr>
              <w:t>含队伍名牌贴纸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F61F26" w:rsidTr="00F61F26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快餐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550</w:t>
            </w:r>
          </w:p>
        </w:tc>
      </w:tr>
      <w:tr w:rsidR="00F61F26" w:rsidTr="00D56B18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运费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61F26" w:rsidTr="00F61F26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破拆门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61F26" w:rsidTr="004F413A">
        <w:trPr>
          <w:trHeight w:val="402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61F26" w:rsidRDefault="00F61F26" w:rsidP="00F61F26">
            <w:pPr>
              <w:tabs>
                <w:tab w:val="left" w:pos="1610"/>
              </w:tabs>
              <w:rPr>
                <w:sz w:val="28"/>
                <w:szCs w:val="28"/>
              </w:rPr>
            </w:pPr>
            <w:r w:rsidRPr="00F61F26">
              <w:rPr>
                <w:rFonts w:hint="eastAsia"/>
                <w:sz w:val="28"/>
                <w:szCs w:val="28"/>
              </w:rPr>
              <w:t>四、媒体宣传</w:t>
            </w:r>
          </w:p>
        </w:tc>
      </w:tr>
      <w:tr w:rsidR="00F61F26" w:rsidTr="004F413A">
        <w:trPr>
          <w:trHeight w:val="402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tbl>
            <w:tblPr>
              <w:tblW w:w="13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3539"/>
              <w:gridCol w:w="5221"/>
              <w:gridCol w:w="1714"/>
              <w:gridCol w:w="1065"/>
              <w:gridCol w:w="1377"/>
            </w:tblGrid>
            <w:tr w:rsidR="00D468B4" w:rsidTr="003813AC">
              <w:trPr>
                <w:trHeight w:val="402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</w:tcPr>
                <w:p w:rsidR="00D468B4" w:rsidRDefault="00D468B4" w:rsidP="00D468B4">
                  <w:pPr>
                    <w:widowControl/>
                    <w:jc w:val="center"/>
                    <w:textAlignment w:val="top"/>
                    <w:rPr>
                      <w:rFonts w:ascii="宋体" w:eastAsia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  <w:lang w:bidi="ar"/>
                    </w:rPr>
                    <w:lastRenderedPageBreak/>
                    <w:t>1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封灯箱</w:t>
                  </w:r>
                  <w:r>
                    <w:rPr>
                      <w:rFonts w:hint="eastAsia"/>
                      <w:sz w:val="28"/>
                      <w:szCs w:val="28"/>
                    </w:rPr>
                    <w:t>-A++</w:t>
                  </w:r>
                  <w:r>
                    <w:rPr>
                      <w:rFonts w:hint="eastAsia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5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德政、三垟湿地、奥体、灵昆、永中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  <w:r>
                    <w:rPr>
                      <w:rFonts w:hint="eastAsia"/>
                      <w:sz w:val="28"/>
                      <w:szCs w:val="28"/>
                    </w:rPr>
                    <w:t>周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块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15</w:t>
                  </w:r>
                </w:p>
              </w:tc>
            </w:tr>
            <w:tr w:rsidR="00D468B4" w:rsidTr="003813AC">
              <w:trPr>
                <w:trHeight w:val="402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</w:tcPr>
                <w:p w:rsidR="00D468B4" w:rsidRDefault="00D468B4" w:rsidP="00D468B4">
                  <w:pPr>
                    <w:widowControl/>
                    <w:jc w:val="center"/>
                    <w:textAlignment w:val="top"/>
                    <w:rPr>
                      <w:rFonts w:ascii="宋体" w:eastAsia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  <w:lang w:bidi="ar"/>
                    </w:rPr>
                    <w:t>2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封灯箱</w:t>
                  </w:r>
                  <w:r>
                    <w:rPr>
                      <w:rFonts w:hint="eastAsia"/>
                      <w:sz w:val="28"/>
                      <w:szCs w:val="28"/>
                    </w:rPr>
                    <w:t>-A+</w:t>
                  </w:r>
                  <w:r>
                    <w:rPr>
                      <w:rFonts w:hint="eastAsia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潘桥、新桥、龙霞、龙腾、科技城、瑶溪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  <w:r>
                    <w:rPr>
                      <w:rFonts w:hint="eastAsia"/>
                      <w:sz w:val="28"/>
                      <w:szCs w:val="28"/>
                    </w:rPr>
                    <w:t>周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块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13</w:t>
                  </w:r>
                </w:p>
              </w:tc>
            </w:tr>
          </w:tbl>
          <w:p w:rsidR="00F61F26" w:rsidRPr="00F61F26" w:rsidRDefault="00F61F26" w:rsidP="00F61F26">
            <w:pPr>
              <w:tabs>
                <w:tab w:val="left" w:pos="1610"/>
              </w:tabs>
              <w:rPr>
                <w:sz w:val="28"/>
                <w:szCs w:val="28"/>
              </w:rPr>
            </w:pPr>
          </w:p>
        </w:tc>
      </w:tr>
      <w:tr w:rsidR="00D468B4" w:rsidTr="004F413A">
        <w:trPr>
          <w:trHeight w:val="402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tbl>
            <w:tblPr>
              <w:tblW w:w="13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3539"/>
              <w:gridCol w:w="5221"/>
              <w:gridCol w:w="1714"/>
              <w:gridCol w:w="1065"/>
              <w:gridCol w:w="1377"/>
            </w:tblGrid>
            <w:tr w:rsidR="00D468B4" w:rsidTr="00D77923">
              <w:trPr>
                <w:trHeight w:val="402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</w:tcPr>
                <w:p w:rsidR="00D468B4" w:rsidRDefault="00D468B4" w:rsidP="00D468B4">
                  <w:pPr>
                    <w:widowControl/>
                    <w:jc w:val="center"/>
                    <w:textAlignment w:val="top"/>
                    <w:rPr>
                      <w:rFonts w:ascii="宋体" w:eastAsia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  <w:lang w:bidi="ar"/>
                    </w:rPr>
                    <w:t>3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封灯箱</w:t>
                  </w:r>
                  <w:r>
                    <w:rPr>
                      <w:rFonts w:hint="eastAsia"/>
                      <w:sz w:val="28"/>
                      <w:szCs w:val="28"/>
                    </w:rPr>
                    <w:t>-A</w:t>
                  </w:r>
                  <w:r>
                    <w:rPr>
                      <w:rFonts w:hint="eastAsia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5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桐岭、瓯江口、瓯华、双瓯大道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  <w:r>
                    <w:rPr>
                      <w:rFonts w:hint="eastAsia"/>
                      <w:sz w:val="28"/>
                      <w:szCs w:val="28"/>
                    </w:rPr>
                    <w:t>周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块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468B4" w:rsidRDefault="00D468B4" w:rsidP="00D468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D468B4" w:rsidRDefault="00D468B4" w:rsidP="00D468B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F84E71" w:rsidRDefault="00F84E71">
      <w:pPr>
        <w:pStyle w:val="1"/>
      </w:pPr>
    </w:p>
    <w:p w:rsidR="00F84E71" w:rsidRDefault="00F84E71">
      <w:pPr>
        <w:pStyle w:val="Default"/>
        <w:rPr>
          <w:rFonts w:ascii="仿宋_GB2312" w:eastAsia="仿宋_GB2312" w:hAnsi="仿宋_GB2312" w:cs="仿宋_GB2312" w:hint="default"/>
          <w:bCs/>
          <w:sz w:val="32"/>
          <w:szCs w:val="32"/>
        </w:rPr>
      </w:pPr>
    </w:p>
    <w:p w:rsidR="00F84E71" w:rsidRDefault="00F84E7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84E71">
      <w:pgSz w:w="16838" w:h="11906" w:orient="landscape"/>
      <w:pgMar w:top="1587" w:right="2041" w:bottom="1474" w:left="1814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F3" w:rsidRDefault="008878F3" w:rsidP="008E24E0">
      <w:r>
        <w:separator/>
      </w:r>
    </w:p>
  </w:endnote>
  <w:endnote w:type="continuationSeparator" w:id="0">
    <w:p w:rsidR="008878F3" w:rsidRDefault="008878F3" w:rsidP="008E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F3" w:rsidRDefault="008878F3" w:rsidP="008E24E0">
      <w:r>
        <w:separator/>
      </w:r>
    </w:p>
  </w:footnote>
  <w:footnote w:type="continuationSeparator" w:id="0">
    <w:p w:rsidR="008878F3" w:rsidRDefault="008878F3" w:rsidP="008E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DC117"/>
    <w:multiLevelType w:val="singleLevel"/>
    <w:tmpl w:val="567DC1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2D15"/>
    <w:rsid w:val="002F58A8"/>
    <w:rsid w:val="003E4BE9"/>
    <w:rsid w:val="008878F3"/>
    <w:rsid w:val="008E24E0"/>
    <w:rsid w:val="00912DF8"/>
    <w:rsid w:val="009C0C90"/>
    <w:rsid w:val="009E73B3"/>
    <w:rsid w:val="00D468B4"/>
    <w:rsid w:val="00E31F92"/>
    <w:rsid w:val="00F318FF"/>
    <w:rsid w:val="00F61F26"/>
    <w:rsid w:val="00F84E71"/>
    <w:rsid w:val="031B1567"/>
    <w:rsid w:val="03705E0B"/>
    <w:rsid w:val="046C7543"/>
    <w:rsid w:val="096C32C8"/>
    <w:rsid w:val="0BEF7262"/>
    <w:rsid w:val="104255E6"/>
    <w:rsid w:val="135B126D"/>
    <w:rsid w:val="15FA4DC2"/>
    <w:rsid w:val="1BE338FD"/>
    <w:rsid w:val="21805C70"/>
    <w:rsid w:val="2389302A"/>
    <w:rsid w:val="277160CA"/>
    <w:rsid w:val="2E4D498B"/>
    <w:rsid w:val="2EA87A40"/>
    <w:rsid w:val="309A6A5B"/>
    <w:rsid w:val="33F736BA"/>
    <w:rsid w:val="342869B7"/>
    <w:rsid w:val="36847DB7"/>
    <w:rsid w:val="36C54A18"/>
    <w:rsid w:val="39344646"/>
    <w:rsid w:val="3A4906D0"/>
    <w:rsid w:val="3B3F1999"/>
    <w:rsid w:val="3FA45B0B"/>
    <w:rsid w:val="415A0792"/>
    <w:rsid w:val="42451CE1"/>
    <w:rsid w:val="482E2CC4"/>
    <w:rsid w:val="48F50B0C"/>
    <w:rsid w:val="4EDA1D39"/>
    <w:rsid w:val="5106073B"/>
    <w:rsid w:val="5321696E"/>
    <w:rsid w:val="580F6087"/>
    <w:rsid w:val="5C4305D2"/>
    <w:rsid w:val="5F555A34"/>
    <w:rsid w:val="60BD2A7B"/>
    <w:rsid w:val="6172759D"/>
    <w:rsid w:val="626D6040"/>
    <w:rsid w:val="688979A8"/>
    <w:rsid w:val="691A4F46"/>
    <w:rsid w:val="69204034"/>
    <w:rsid w:val="7084033C"/>
    <w:rsid w:val="70A45AC8"/>
    <w:rsid w:val="74BA2852"/>
    <w:rsid w:val="760118C8"/>
    <w:rsid w:val="795256C0"/>
    <w:rsid w:val="7A7024C0"/>
    <w:rsid w:val="7B4F6699"/>
    <w:rsid w:val="7D8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0495F0-8BFC-42BC-87BB-633D0B9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D468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cstheme="minorBidi" w:hint="eastAsia"/>
      <w:color w:val="000000"/>
      <w:sz w:val="24"/>
    </w:rPr>
  </w:style>
  <w:style w:type="paragraph" w:styleId="a4">
    <w:name w:val="header"/>
    <w:basedOn w:val="a"/>
    <w:link w:val="Char"/>
    <w:rsid w:val="008E2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24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E2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589</Words>
  <Characters>3363</Characters>
  <Application>Microsoft Office Word</Application>
  <DocSecurity>0</DocSecurity>
  <Lines>28</Lines>
  <Paragraphs>7</Paragraphs>
  <ScaleCrop>false</ScaleCrop>
  <Company>Kingsoft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12</cp:revision>
  <cp:lastPrinted>2020-11-05T09:16:00Z</cp:lastPrinted>
  <dcterms:created xsi:type="dcterms:W3CDTF">2014-10-29T12:08:00Z</dcterms:created>
  <dcterms:modified xsi:type="dcterms:W3CDTF">2020-11-19T13:41:00Z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