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drawing>
          <wp:anchor distT="0" distB="0" distL="114300" distR="114300" simplePos="0" relativeHeight="251659264" behindDoc="0" locked="0" layoutInCell="1" allowOverlap="1">
            <wp:simplePos x="0" y="0"/>
            <wp:positionH relativeFrom="column">
              <wp:posOffset>-337185</wp:posOffset>
            </wp:positionH>
            <wp:positionV relativeFrom="paragraph">
              <wp:posOffset>240030</wp:posOffset>
            </wp:positionV>
            <wp:extent cx="1702435" cy="693420"/>
            <wp:effectExtent l="0" t="0" r="0" b="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02435" cy="693420"/>
                    </a:xfrm>
                    <a:prstGeom prst="rect">
                      <a:avLst/>
                    </a:prstGeom>
                    <a:noFill/>
                    <a:ln>
                      <a:noFill/>
                    </a:ln>
                  </pic:spPr>
                </pic:pic>
              </a:graphicData>
            </a:graphic>
          </wp:anchor>
        </w:drawing>
      </w:r>
    </w:p>
    <w:p>
      <w:pPr>
        <w:snapToGrid w:val="0"/>
        <w:spacing w:line="600" w:lineRule="exact"/>
        <w:jc w:val="center"/>
        <w:rPr>
          <w:rFonts w:ascii="仿宋" w:hAnsi="仿宋" w:eastAsia="仿宋" w:cs="仿宋"/>
          <w:color w:val="auto"/>
          <w:sz w:val="40"/>
          <w:szCs w:val="40"/>
          <w:highlight w:val="none"/>
        </w:rPr>
      </w:pPr>
    </w:p>
    <w:p>
      <w:pPr>
        <w:snapToGrid w:val="0"/>
        <w:spacing w:line="600" w:lineRule="exact"/>
        <w:jc w:val="center"/>
        <w:rPr>
          <w:rFonts w:ascii="仿宋" w:hAnsi="仿宋" w:eastAsia="仿宋" w:cs="仿宋"/>
          <w:color w:val="auto"/>
          <w:sz w:val="40"/>
          <w:szCs w:val="40"/>
          <w:highlight w:val="none"/>
        </w:rPr>
      </w:pPr>
    </w:p>
    <w:p>
      <w:pPr>
        <w:snapToGrid w:val="0"/>
        <w:spacing w:line="600" w:lineRule="exact"/>
        <w:jc w:val="center"/>
        <w:rPr>
          <w:rFonts w:ascii="仿宋" w:hAnsi="仿宋" w:eastAsia="仿宋" w:cs="仿宋"/>
          <w:color w:val="auto"/>
          <w:sz w:val="40"/>
          <w:szCs w:val="40"/>
          <w:highlight w:val="none"/>
        </w:rPr>
      </w:pPr>
    </w:p>
    <w:p>
      <w:pPr>
        <w:snapToGrid w:val="0"/>
        <w:spacing w:line="600" w:lineRule="exact"/>
        <w:jc w:val="center"/>
        <w:rPr>
          <w:rFonts w:ascii="仿宋" w:hAnsi="仿宋" w:eastAsia="仿宋" w:cs="仿宋"/>
          <w:color w:val="auto"/>
          <w:sz w:val="40"/>
          <w:szCs w:val="40"/>
          <w:highlight w:val="none"/>
        </w:rPr>
      </w:pPr>
    </w:p>
    <w:p>
      <w:pPr>
        <w:snapToGrid w:val="0"/>
        <w:spacing w:line="840" w:lineRule="exact"/>
        <w:jc w:val="center"/>
        <w:rPr>
          <w:rFonts w:hint="eastAsia" w:ascii="方正小标宋简体" w:hAnsi="Times New Roman" w:eastAsia="方正小标宋简体" w:cs="Times New Roman"/>
          <w:bCs/>
          <w:color w:val="auto"/>
          <w:sz w:val="48"/>
          <w:szCs w:val="48"/>
          <w:highlight w:val="none"/>
          <w:u w:val="none"/>
          <w:lang w:val="en-US" w:eastAsia="zh-CN"/>
        </w:rPr>
      </w:pPr>
      <w:r>
        <w:rPr>
          <w:rFonts w:hint="eastAsia" w:ascii="方正小标宋简体" w:hAnsi="Times New Roman" w:eastAsia="方正小标宋简体" w:cs="Times New Roman"/>
          <w:bCs/>
          <w:color w:val="auto"/>
          <w:sz w:val="48"/>
          <w:szCs w:val="48"/>
          <w:highlight w:val="none"/>
          <w:u w:val="none"/>
          <w:lang w:val="en-US" w:eastAsia="zh-CN"/>
        </w:rPr>
        <w:t>用水用电数据平台服务器防火墙</w:t>
      </w:r>
    </w:p>
    <w:p>
      <w:pPr>
        <w:snapToGrid w:val="0"/>
        <w:spacing w:line="840" w:lineRule="exact"/>
        <w:jc w:val="center"/>
        <w:rPr>
          <w:rFonts w:hint="eastAsia" w:ascii="方正小标宋简体" w:hAnsi="Times New Roman" w:eastAsia="方正小标宋简体" w:cs="Times New Roman"/>
          <w:bCs/>
          <w:color w:val="auto"/>
          <w:sz w:val="48"/>
          <w:szCs w:val="48"/>
          <w:highlight w:val="none"/>
        </w:rPr>
      </w:pPr>
      <w:r>
        <w:rPr>
          <w:rFonts w:hint="eastAsia" w:ascii="方正小标宋简体" w:hAnsi="Times New Roman" w:eastAsia="方正小标宋简体" w:cs="Times New Roman"/>
          <w:bCs/>
          <w:color w:val="auto"/>
          <w:sz w:val="48"/>
          <w:szCs w:val="48"/>
          <w:highlight w:val="none"/>
          <w:u w:val="none"/>
          <w:lang w:val="en-US" w:eastAsia="zh-CN"/>
        </w:rPr>
        <w:t>采购项目</w:t>
      </w:r>
    </w:p>
    <w:p>
      <w:pPr>
        <w:pStyle w:val="22"/>
        <w:rPr>
          <w:color w:val="auto"/>
          <w:highlight w:val="none"/>
        </w:rPr>
      </w:pPr>
    </w:p>
    <w:p>
      <w:pPr>
        <w:snapToGrid w:val="0"/>
        <w:spacing w:line="600" w:lineRule="exact"/>
        <w:rPr>
          <w:rFonts w:ascii="仿宋" w:hAnsi="仿宋" w:eastAsia="仿宋" w:cs="仿宋"/>
          <w:bCs/>
          <w:color w:val="auto"/>
          <w:szCs w:val="32"/>
          <w:highlight w:val="none"/>
        </w:rPr>
      </w:pPr>
    </w:p>
    <w:p>
      <w:pPr>
        <w:pStyle w:val="9"/>
        <w:rPr>
          <w:rFonts w:hint="default" w:ascii="仿宋" w:hAnsi="仿宋" w:eastAsia="仿宋" w:cs="仿宋"/>
          <w:color w:val="auto"/>
          <w:highlight w:val="none"/>
        </w:rPr>
      </w:pPr>
    </w:p>
    <w:p>
      <w:pPr>
        <w:snapToGrid w:val="0"/>
        <w:spacing w:line="840" w:lineRule="exact"/>
        <w:jc w:val="center"/>
        <w:rPr>
          <w:rFonts w:ascii="方正小标宋简体" w:hAnsi="Times New Roman" w:eastAsia="方正小标宋简体" w:cs="Times New Roman"/>
          <w:bCs/>
          <w:color w:val="auto"/>
          <w:sz w:val="52"/>
          <w:szCs w:val="52"/>
          <w:highlight w:val="none"/>
        </w:rPr>
      </w:pPr>
      <w:r>
        <w:rPr>
          <w:rFonts w:hint="eastAsia" w:ascii="仿宋" w:hAnsi="仿宋" w:eastAsia="仿宋" w:cs="仿宋"/>
          <w:bCs/>
          <w:color w:val="auto"/>
          <w:sz w:val="52"/>
          <w:szCs w:val="52"/>
          <w:highlight w:val="none"/>
        </w:rPr>
        <w:t xml:space="preserve">  </w:t>
      </w:r>
      <w:r>
        <w:rPr>
          <w:rFonts w:hint="eastAsia" w:ascii="方正小标宋简体" w:hAnsi="Times New Roman" w:eastAsia="方正小标宋简体" w:cs="Times New Roman"/>
          <w:bCs/>
          <w:color w:val="auto"/>
          <w:sz w:val="52"/>
          <w:szCs w:val="52"/>
          <w:highlight w:val="none"/>
        </w:rPr>
        <w:t xml:space="preserve"> 直接采购文件</w:t>
      </w:r>
    </w:p>
    <w:p>
      <w:pPr>
        <w:snapToGrid w:val="0"/>
        <w:spacing w:line="600" w:lineRule="exact"/>
        <w:rPr>
          <w:rFonts w:ascii="仿宋" w:hAnsi="仿宋" w:eastAsia="仿宋" w:cs="仿宋"/>
          <w:bCs/>
          <w:color w:val="auto"/>
          <w:szCs w:val="32"/>
          <w:highlight w:val="none"/>
        </w:rPr>
      </w:pPr>
    </w:p>
    <w:p>
      <w:pPr>
        <w:snapToGrid w:val="0"/>
        <w:spacing w:line="600" w:lineRule="exact"/>
        <w:rPr>
          <w:rFonts w:ascii="仿宋" w:hAnsi="仿宋" w:eastAsia="仿宋" w:cs="仿宋"/>
          <w:bCs/>
          <w:color w:val="auto"/>
          <w:szCs w:val="32"/>
          <w:highlight w:val="none"/>
        </w:rPr>
      </w:pPr>
    </w:p>
    <w:p>
      <w:pPr>
        <w:pStyle w:val="15"/>
        <w:ind w:firstLine="640"/>
        <w:rPr>
          <w:rFonts w:ascii="仿宋" w:hAnsi="仿宋" w:eastAsia="仿宋" w:cs="仿宋"/>
          <w:color w:val="auto"/>
          <w:highlight w:val="none"/>
        </w:rPr>
      </w:pPr>
    </w:p>
    <w:p>
      <w:pPr>
        <w:pStyle w:val="9"/>
      </w:pPr>
    </w:p>
    <w:p>
      <w:pPr>
        <w:pStyle w:val="15"/>
        <w:ind w:firstLine="640"/>
        <w:rPr>
          <w:rFonts w:ascii="仿宋" w:hAnsi="仿宋" w:eastAsia="仿宋" w:cs="仿宋"/>
          <w:bCs/>
          <w:color w:val="auto"/>
          <w:szCs w:val="32"/>
          <w:highlight w:val="none"/>
        </w:rPr>
      </w:pPr>
    </w:p>
    <w:p>
      <w:pPr>
        <w:pStyle w:val="22"/>
        <w:rPr>
          <w:rFonts w:ascii="仿宋" w:hAnsi="仿宋" w:eastAsia="仿宋" w:cs="仿宋"/>
          <w:color w:val="auto"/>
          <w:highlight w:val="none"/>
        </w:rPr>
      </w:pPr>
    </w:p>
    <w:p>
      <w:pPr>
        <w:spacing w:line="600" w:lineRule="exact"/>
        <w:rPr>
          <w:rFonts w:hint="eastAsia" w:ascii="黑体" w:hAnsi="黑体" w:eastAsia="黑体" w:cs="黑体"/>
          <w:bCs/>
          <w:color w:val="auto"/>
          <w:sz w:val="32"/>
          <w:szCs w:val="32"/>
          <w:highlight w:val="none"/>
          <w:u w:val="single"/>
        </w:rPr>
      </w:pPr>
      <w:r>
        <w:rPr>
          <w:rFonts w:hint="eastAsia" w:ascii="黑体" w:hAnsi="黑体" w:eastAsia="黑体" w:cs="黑体"/>
          <w:bCs/>
          <w:color w:val="auto"/>
          <w:sz w:val="32"/>
          <w:szCs w:val="32"/>
          <w:highlight w:val="none"/>
        </w:rPr>
        <w:t>采   购   人：</w:t>
      </w:r>
      <w:r>
        <w:rPr>
          <w:rFonts w:hint="eastAsia" w:ascii="黑体" w:hAnsi="黑体" w:eastAsia="黑体" w:cs="黑体"/>
          <w:bCs/>
          <w:color w:val="auto"/>
          <w:sz w:val="32"/>
          <w:szCs w:val="32"/>
          <w:highlight w:val="none"/>
          <w:u w:val="single"/>
          <w:lang w:val="en-US" w:eastAsia="zh-CN"/>
        </w:rPr>
        <w:t>浙江省轨道交通建设管理集团有限公司</w:t>
      </w:r>
      <w:r>
        <w:rPr>
          <w:rFonts w:hint="eastAsia" w:ascii="黑体" w:hAnsi="黑体" w:eastAsia="黑体" w:cs="黑体"/>
          <w:bCs/>
          <w:color w:val="auto"/>
          <w:sz w:val="32"/>
          <w:szCs w:val="32"/>
          <w:highlight w:val="none"/>
          <w:u w:val="single"/>
        </w:rPr>
        <w:t xml:space="preserve"> </w:t>
      </w:r>
    </w:p>
    <w:p>
      <w:pPr>
        <w:spacing w:line="600" w:lineRule="exact"/>
        <w:ind w:firstLine="3840" w:firstLineChars="1600"/>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w:t>
      </w:r>
      <w:bookmarkStart w:id="0" w:name="_Hlk115015797"/>
      <w:r>
        <w:rPr>
          <w:rFonts w:hint="eastAsia" w:ascii="黑体" w:hAnsi="黑体" w:eastAsia="黑体" w:cs="黑体"/>
          <w:bCs/>
          <w:color w:val="auto"/>
          <w:sz w:val="24"/>
          <w:szCs w:val="24"/>
          <w:highlight w:val="none"/>
        </w:rPr>
        <w:t>招标单位</w:t>
      </w:r>
      <w:bookmarkEnd w:id="0"/>
      <w:bookmarkStart w:id="1" w:name="_Hlk115015838"/>
      <w:r>
        <w:rPr>
          <w:rFonts w:hint="eastAsia" w:ascii="黑体" w:hAnsi="黑体" w:eastAsia="黑体" w:cs="黑体"/>
          <w:bCs/>
          <w:color w:val="auto"/>
          <w:sz w:val="24"/>
          <w:szCs w:val="24"/>
          <w:highlight w:val="none"/>
        </w:rPr>
        <w:t>签章</w:t>
      </w:r>
      <w:bookmarkEnd w:id="1"/>
      <w:r>
        <w:rPr>
          <w:rFonts w:hint="eastAsia" w:ascii="黑体" w:hAnsi="黑体" w:eastAsia="黑体" w:cs="黑体"/>
          <w:bCs/>
          <w:color w:val="auto"/>
          <w:sz w:val="24"/>
          <w:szCs w:val="24"/>
          <w:highlight w:val="none"/>
        </w:rPr>
        <w:t>）</w:t>
      </w:r>
    </w:p>
    <w:p>
      <w:pPr>
        <w:spacing w:line="600" w:lineRule="exact"/>
        <w:jc w:val="center"/>
        <w:rPr>
          <w:rFonts w:ascii="仿宋" w:hAnsi="仿宋" w:eastAsia="仿宋" w:cs="仿宋"/>
          <w:bCs/>
          <w:color w:val="auto"/>
          <w:szCs w:val="32"/>
          <w:highlight w:val="none"/>
          <w:u w:val="single"/>
        </w:rPr>
      </w:pPr>
    </w:p>
    <w:p>
      <w:pPr>
        <w:spacing w:line="600" w:lineRule="exact"/>
        <w:jc w:val="center"/>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w:t>
      </w:r>
      <w:r>
        <w:rPr>
          <w:rFonts w:hint="eastAsia" w:ascii="黑体" w:hAnsi="黑体" w:eastAsia="黑体" w:cs="黑体"/>
          <w:bCs/>
          <w:color w:val="auto"/>
          <w:sz w:val="32"/>
          <w:szCs w:val="32"/>
          <w:highlight w:val="none"/>
          <w:lang w:val="en-US" w:eastAsia="zh-CN"/>
        </w:rPr>
        <w:t>2024</w:t>
      </w:r>
      <w:r>
        <w:rPr>
          <w:rFonts w:hint="eastAsia" w:ascii="黑体" w:hAnsi="黑体" w:eastAsia="黑体" w:cs="黑体"/>
          <w:bCs/>
          <w:color w:val="auto"/>
          <w:sz w:val="32"/>
          <w:szCs w:val="32"/>
          <w:highlight w:val="none"/>
        </w:rPr>
        <w:t>年</w:t>
      </w:r>
      <w:r>
        <w:rPr>
          <w:rFonts w:hint="eastAsia" w:ascii="黑体" w:hAnsi="黑体" w:eastAsia="黑体" w:cs="黑体"/>
          <w:bCs/>
          <w:color w:val="auto"/>
          <w:sz w:val="32"/>
          <w:szCs w:val="32"/>
          <w:highlight w:val="none"/>
          <w:lang w:val="en-US" w:eastAsia="zh-CN"/>
        </w:rPr>
        <w:t>3</w:t>
      </w:r>
      <w:r>
        <w:rPr>
          <w:rFonts w:hint="eastAsia" w:ascii="黑体" w:hAnsi="黑体" w:eastAsia="黑体" w:cs="黑体"/>
          <w:bCs/>
          <w:color w:val="auto"/>
          <w:sz w:val="32"/>
          <w:szCs w:val="32"/>
          <w:highlight w:val="none"/>
        </w:rPr>
        <w:t xml:space="preserve">月  </w:t>
      </w:r>
    </w:p>
    <w:p>
      <w:pPr>
        <w:rPr>
          <w:rFonts w:ascii="仿宋" w:hAnsi="仿宋" w:eastAsia="仿宋" w:cs="仿宋"/>
          <w:color w:val="auto"/>
          <w:highlight w:val="none"/>
        </w:rPr>
        <w:sectPr>
          <w:footerReference r:id="rId3" w:type="default"/>
          <w:pgSz w:w="11906" w:h="16838"/>
          <w:pgMar w:top="1440" w:right="1800" w:bottom="1440" w:left="1800" w:header="851" w:footer="992" w:gutter="0"/>
          <w:cols w:space="425" w:num="1"/>
          <w:docGrid w:type="lines" w:linePitch="312" w:charSpace="0"/>
        </w:sectPr>
      </w:pPr>
    </w:p>
    <w:p>
      <w:pPr>
        <w:pStyle w:val="2"/>
        <w:shd w:val="clear"/>
        <w:jc w:val="center"/>
        <w:rPr>
          <w:rStyle w:val="38"/>
          <w:rFonts w:ascii="Times New Roman" w:hAnsi="Times New Roman" w:eastAsia="宋体" w:cs="Times New Roman"/>
          <w:b/>
          <w:bCs w:val="0"/>
          <w:color w:val="auto"/>
          <w:sz w:val="28"/>
          <w:szCs w:val="20"/>
          <w:highlight w:val="none"/>
        </w:rPr>
      </w:pPr>
      <w:r>
        <w:rPr>
          <w:rStyle w:val="38"/>
          <w:rFonts w:hint="eastAsia" w:ascii="Times New Roman" w:hAnsi="Times New Roman" w:eastAsia="宋体" w:cs="Times New Roman"/>
          <w:b/>
          <w:bCs w:val="0"/>
          <w:color w:val="auto"/>
          <w:sz w:val="28"/>
          <w:szCs w:val="20"/>
          <w:highlight w:val="none"/>
        </w:rPr>
        <w:t>第一章 直接采购邀请书</w:t>
      </w:r>
    </w:p>
    <w:p>
      <w:pPr>
        <w:pStyle w:val="13"/>
        <w:shd w:val="clear" w:color="auto"/>
        <w:adjustRightInd w:val="0"/>
        <w:spacing w:after="0" w:line="360" w:lineRule="auto"/>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u w:val="single"/>
        </w:rPr>
        <w:t xml:space="preserve"> 中科安畅（浙江）科技有限公司 </w:t>
      </w:r>
      <w:r>
        <w:rPr>
          <w:rFonts w:hint="eastAsia" w:ascii="仿宋_GB2312" w:hAnsi="仿宋_GB2312" w:eastAsia="仿宋_GB2312" w:cs="仿宋_GB2312"/>
          <w:color w:val="auto"/>
          <w:highlight w:val="none"/>
        </w:rPr>
        <w:t>：</w:t>
      </w:r>
    </w:p>
    <w:p>
      <w:pPr>
        <w:pStyle w:val="13"/>
        <w:shd w:val="clear" w:color="auto"/>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根据我单位采购计划安排，现拟对</w:t>
      </w:r>
      <w:r>
        <w:rPr>
          <w:rFonts w:hint="eastAsia" w:ascii="仿宋_GB2312" w:hAnsi="仿宋_GB2312" w:eastAsia="仿宋_GB2312" w:cs="仿宋_GB2312"/>
          <w:color w:val="auto"/>
          <w:highlight w:val="none"/>
          <w:u w:val="single"/>
        </w:rPr>
        <w:t xml:space="preserve"> 用水用电数据平台服务器防火墙采购</w:t>
      </w:r>
      <w:r>
        <w:rPr>
          <w:rFonts w:hint="eastAsia" w:ascii="仿宋_GB2312" w:hAnsi="仿宋_GB2312" w:eastAsia="仿宋_GB2312" w:cs="仿宋_GB2312"/>
          <w:color w:val="auto"/>
          <w:highlight w:val="none"/>
          <w:u w:val="single"/>
          <w:lang w:eastAsia="zh-CN"/>
        </w:rPr>
        <w:t>项目</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进行直接采购，并邀请贵单位前来报价。</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b w:val="0"/>
          <w:bCs w:val="0"/>
          <w:color w:val="auto"/>
          <w:highlight w:val="none"/>
        </w:rPr>
      </w:pPr>
      <w:r>
        <w:rPr>
          <w:rStyle w:val="19"/>
          <w:rFonts w:hint="eastAsia" w:ascii="仿宋_GB2312" w:hAnsi="仿宋_GB2312" w:eastAsia="仿宋_GB2312" w:cs="仿宋_GB2312"/>
          <w:color w:val="auto"/>
          <w:highlight w:val="none"/>
        </w:rPr>
        <w:t>1</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采购项目简介</w:t>
      </w:r>
    </w:p>
    <w:p>
      <w:pPr>
        <w:pStyle w:val="13"/>
        <w:shd w:val="clear" w:color="auto"/>
        <w:adjustRightInd w:val="0"/>
        <w:spacing w:line="360" w:lineRule="auto"/>
        <w:ind w:firstLine="562"/>
        <w:textAlignment w:val="top"/>
        <w:outlineLvl w:val="1"/>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rPr>
        <w:t>1.1采购项目名称:</w:t>
      </w:r>
      <w:r>
        <w:rPr>
          <w:rFonts w:hint="eastAsia" w:ascii="仿宋_GB2312" w:hAnsi="仿宋_GB2312" w:eastAsia="仿宋_GB2312" w:cs="仿宋_GB2312"/>
          <w:color w:val="auto"/>
          <w:highlight w:val="none"/>
          <w:u w:val="single"/>
        </w:rPr>
        <w:t>用水用电数据平台服务器防火墙采购</w:t>
      </w:r>
      <w:r>
        <w:rPr>
          <w:rFonts w:hint="eastAsia" w:ascii="仿宋_GB2312" w:hAnsi="仿宋_GB2312" w:eastAsia="仿宋_GB2312" w:cs="仿宋_GB2312"/>
          <w:color w:val="auto"/>
          <w:highlight w:val="none"/>
          <w:u w:val="single"/>
          <w:lang w:eastAsia="zh-CN"/>
        </w:rPr>
        <w:t>项目</w:t>
      </w:r>
    </w:p>
    <w:p>
      <w:pPr>
        <w:pStyle w:val="13"/>
        <w:shd w:val="clear" w:color="auto"/>
        <w:adjustRightInd w:val="0"/>
        <w:spacing w:line="360" w:lineRule="auto"/>
        <w:ind w:firstLine="562"/>
        <w:textAlignment w:val="top"/>
        <w:outlineLvl w:val="1"/>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rPr>
        <w:t>1.2 采购人:</w:t>
      </w:r>
      <w:r>
        <w:rPr>
          <w:rFonts w:hint="eastAsia" w:ascii="仿宋_GB2312" w:hAnsi="仿宋_GB2312" w:eastAsia="仿宋_GB2312" w:cs="仿宋_GB2312"/>
          <w:color w:val="auto"/>
          <w:highlight w:val="none"/>
          <w:u w:val="single"/>
          <w:lang w:val="en-US" w:eastAsia="zh-CN"/>
        </w:rPr>
        <w:t>浙江省轨道交通建设管理集团有限公司</w:t>
      </w:r>
    </w:p>
    <w:p>
      <w:pPr>
        <w:pStyle w:val="13"/>
        <w:shd w:val="clear" w:color="auto"/>
        <w:adjustRightInd w:val="0"/>
        <w:spacing w:line="360" w:lineRule="auto"/>
        <w:ind w:firstLine="562"/>
        <w:textAlignment w:val="top"/>
        <w:outlineLvl w:val="1"/>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1.3采购代理机构: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rPr>
        <w:t xml:space="preserve">                  </w:t>
      </w:r>
    </w:p>
    <w:p>
      <w:pPr>
        <w:pStyle w:val="13"/>
        <w:shd w:val="clear" w:color="auto"/>
        <w:adjustRightInd w:val="0"/>
        <w:spacing w:line="360" w:lineRule="auto"/>
        <w:ind w:firstLine="562"/>
        <w:textAlignment w:val="top"/>
        <w:outlineLvl w:val="1"/>
        <w:rPr>
          <w:rFonts w:hint="default" w:ascii="仿宋_GB2312" w:hAnsi="仿宋_GB2312" w:eastAsia="仿宋_GB2312" w:cs="仿宋_GB2312"/>
          <w:i/>
          <w:iCs/>
          <w:color w:val="auto"/>
          <w:highlight w:val="none"/>
          <w:u w:val="single"/>
          <w:lang w:val="en-US" w:eastAsia="zh-CN"/>
        </w:rPr>
      </w:pPr>
      <w:r>
        <w:rPr>
          <w:rFonts w:hint="eastAsia" w:ascii="仿宋_GB2312" w:hAnsi="仿宋_GB2312" w:eastAsia="仿宋_GB2312" w:cs="仿宋_GB2312"/>
          <w:color w:val="auto"/>
          <w:highlight w:val="none"/>
        </w:rPr>
        <w:t>1.4采购</w:t>
      </w:r>
      <w:r>
        <w:rPr>
          <w:rFonts w:hint="eastAsia" w:ascii="仿宋_GB2312" w:hAnsi="仿宋_GB2312" w:eastAsia="仿宋_GB2312" w:cs="仿宋_GB2312"/>
          <w:color w:val="auto"/>
          <w:highlight w:val="none"/>
          <w:lang w:val="en-US" w:eastAsia="zh-CN"/>
        </w:rPr>
        <w:t>预算</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80000元</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2</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采购内容及相关要求</w:t>
      </w:r>
    </w:p>
    <w:p>
      <w:pPr>
        <w:shd w:val="clea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2.1采购内容: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详见第五章</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480" w:firstLineChars="200"/>
        <w:jc w:val="left"/>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施工工期/</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供货期/</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服务期:</w:t>
      </w:r>
      <w:r>
        <w:rPr>
          <w:rFonts w:hint="eastAsia" w:ascii="仿宋_GB2312" w:hAnsi="仿宋_GB2312" w:eastAsia="仿宋_GB2312" w:cs="仿宋_GB2312"/>
          <w:color w:val="auto"/>
          <w:sz w:val="24"/>
          <w:szCs w:val="24"/>
          <w:highlight w:val="none"/>
          <w:u w:val="single"/>
        </w:rPr>
        <w:t xml:space="preserve"> 合同签订之日起</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rPr>
        <w:t>0个日历天内完成供货</w:t>
      </w:r>
      <w:r>
        <w:rPr>
          <w:rFonts w:hint="eastAsia" w:ascii="仿宋_GB2312" w:eastAsia="仿宋_GB2312"/>
          <w:color w:val="auto"/>
          <w:sz w:val="21"/>
          <w:szCs w:val="21"/>
          <w:highlight w:val="none"/>
          <w:u w:val="single"/>
          <w:lang w:eastAsia="zh-CN"/>
        </w:rPr>
        <w:t>；</w:t>
      </w:r>
      <w:r>
        <w:rPr>
          <w:rFonts w:hint="eastAsia" w:ascii="仿宋_GB2312" w:eastAsia="仿宋_GB2312"/>
          <w:color w:val="auto"/>
          <w:sz w:val="21"/>
          <w:szCs w:val="21"/>
          <w:highlight w:val="none"/>
          <w:u w:val="single"/>
        </w:rPr>
        <w:t>质保期：三年，从设备交货起算。</w:t>
      </w:r>
    </w:p>
    <w:p>
      <w:pPr>
        <w:shd w:val="clea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建设地点/</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交货地点/</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服务地点: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海宁</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质量要求/</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服务要求: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详见第四章</w:t>
      </w:r>
      <w:r>
        <w:rPr>
          <w:rFonts w:hint="eastAsia" w:ascii="仿宋_GB2312" w:hAnsi="仿宋_GB2312" w:eastAsia="仿宋_GB2312" w:cs="仿宋_GB2312"/>
          <w:color w:val="auto"/>
          <w:sz w:val="24"/>
          <w:szCs w:val="24"/>
          <w:highlight w:val="none"/>
          <w:u w:val="single"/>
        </w:rPr>
        <w:t xml:space="preserve">      </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3</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供应商资格要求</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3.1供应商应依法设立且满足如下要求:</w:t>
      </w:r>
    </w:p>
    <w:p>
      <w:pPr>
        <w:shd w:val="clear"/>
        <w:spacing w:line="480" w:lineRule="auto"/>
        <w:ind w:firstLine="480" w:firstLineChars="200"/>
        <w:jc w:val="lef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(1) 资质要求:</w:t>
      </w:r>
      <w:r>
        <w:rPr>
          <w:rFonts w:hint="eastAsia" w:ascii="仿宋_GB2312" w:hAnsi="仿宋_GB2312" w:eastAsia="仿宋_GB2312" w:cs="仿宋_GB2312"/>
          <w:i w:val="0"/>
          <w:iCs w:val="0"/>
          <w:color w:val="auto"/>
          <w:sz w:val="24"/>
          <w:szCs w:val="24"/>
          <w:highlight w:val="none"/>
          <w:u w:val="single"/>
        </w:rPr>
        <w:t xml:space="preserve"> 投标人具有其代理的天融信生产厂家出具的</w:t>
      </w:r>
      <w:r>
        <w:rPr>
          <w:rFonts w:hint="eastAsia" w:ascii="仿宋_GB2312" w:hAnsi="仿宋_GB2312" w:eastAsia="仿宋_GB2312" w:cs="仿宋_GB2312"/>
          <w:color w:val="auto"/>
          <w:highlight w:val="none"/>
          <w:u w:val="single"/>
          <w:lang w:val="en-US" w:eastAsia="zh-CN"/>
        </w:rPr>
        <w:t>针对本项目的唯一授权书。</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(2) 业绩要求：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i w:val="0"/>
          <w:iCs w:val="0"/>
          <w:color w:val="auto"/>
          <w:sz w:val="24"/>
          <w:szCs w:val="24"/>
          <w:highlight w:val="none"/>
          <w:u w:val="single"/>
        </w:rPr>
        <w:t xml:space="preserve"> </w:t>
      </w:r>
      <w:r>
        <w:rPr>
          <w:rFonts w:hint="eastAsia" w:ascii="仿宋_GB2312" w:hAnsi="仿宋_GB2312" w:eastAsia="仿宋_GB2312" w:cs="仿宋_GB2312"/>
          <w:i w:val="0"/>
          <w:iCs w:val="0"/>
          <w:color w:val="auto"/>
          <w:sz w:val="24"/>
          <w:szCs w:val="24"/>
          <w:highlight w:val="none"/>
          <w:u w:val="single"/>
          <w:lang w:val="en-US" w:eastAsia="zh-CN"/>
        </w:rPr>
        <w:t>自2021年1月1日以来，投标人承担过至少1个销售同类产品的业绩。（证明材料为合同复制件）</w:t>
      </w:r>
      <w:r>
        <w:rPr>
          <w:rFonts w:hint="eastAsia" w:ascii="仿宋_GB2312" w:hAnsi="仿宋_GB2312" w:eastAsia="仿宋_GB2312" w:cs="仿宋_GB2312"/>
          <w:i w:val="0"/>
          <w:iCs w:val="0"/>
          <w:color w:val="auto"/>
          <w:sz w:val="24"/>
          <w:szCs w:val="24"/>
          <w:highlight w:val="none"/>
          <w:u w:val="single"/>
        </w:rPr>
        <w:t xml:space="preserve">          </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(3) 人员要求：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(4) 其他要求: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供应商不得存在下列情形之:</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(1)处于被责令停产停业、暂扣或者吊销执照、暂扣或者吊销许可证、吊销资质证书状态；</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(2)进入清算程序，或被宣告破产，或其他丧失履约能力的情形；</w:t>
      </w:r>
    </w:p>
    <w:p>
      <w:pPr>
        <w:shd w:val="clea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(3)其他: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4</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采购文件的获取</w:t>
      </w:r>
    </w:p>
    <w:p>
      <w:pPr>
        <w:pStyle w:val="13"/>
        <w:shd w:val="clear" w:color="auto"/>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供应商可访问</w:t>
      </w:r>
      <w:r>
        <w:rPr>
          <w:rFonts w:hint="eastAsia" w:ascii="仿宋_GB2312" w:hAnsi="仿宋_GB2312" w:eastAsia="仿宋_GB2312" w:cs="仿宋_GB2312"/>
          <w:color w:val="auto"/>
          <w:highlight w:val="none"/>
          <w:lang w:val="en-US" w:eastAsia="zh-CN"/>
        </w:rPr>
        <w:t>浙江省轨道交通建设管理集团有限公司官网</w:t>
      </w:r>
      <w:r>
        <w:rPr>
          <w:rFonts w:hint="eastAsia" w:ascii="仿宋_GB2312" w:hAnsi="仿宋_GB2312" w:eastAsia="仿宋_GB2312" w:cs="仿宋_GB2312"/>
          <w:color w:val="auto"/>
          <w:highlight w:val="none"/>
        </w:rPr>
        <w:t>，网址为http://www.cncico.com/sub_company_index/7627.html进行</w:t>
      </w:r>
      <w:r>
        <w:rPr>
          <w:rFonts w:hint="eastAsia" w:ascii="仿宋_GB2312" w:hAnsi="仿宋_GB2312" w:eastAsia="仿宋_GB2312" w:cs="仿宋_GB2312"/>
          <w:color w:val="auto"/>
          <w:highlight w:val="none"/>
          <w:lang w:val="en-US" w:eastAsia="zh-CN"/>
        </w:rPr>
        <w:t>下载</w:t>
      </w:r>
      <w:r>
        <w:rPr>
          <w:rFonts w:hint="eastAsia" w:ascii="仿宋_GB2312" w:hAnsi="仿宋_GB2312" w:eastAsia="仿宋_GB2312" w:cs="仿宋_GB2312"/>
          <w:color w:val="auto"/>
          <w:highlight w:val="none"/>
        </w:rPr>
        <w:t>。</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5</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响应文件的递交及相关事宜</w:t>
      </w:r>
    </w:p>
    <w:p>
      <w:pPr>
        <w:pStyle w:val="13"/>
        <w:shd w:val="clear" w:color="auto"/>
        <w:adjustRightInd w:val="0"/>
        <w:spacing w:after="0" w:line="360" w:lineRule="auto"/>
        <w:ind w:firstLine="480" w:firstLineChars="20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5.1响应文件递交的截止时间：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2024</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29</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9</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时</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30</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分。</w:t>
      </w:r>
    </w:p>
    <w:p>
      <w:pPr>
        <w:pStyle w:val="13"/>
        <w:shd w:val="clear" w:color="auto"/>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5.2响应文件递交</w:t>
      </w:r>
      <w:r>
        <w:rPr>
          <w:rFonts w:hint="eastAsia" w:ascii="仿宋_GB2312" w:hAnsi="仿宋_GB2312" w:eastAsia="仿宋_GB2312" w:cs="仿宋_GB2312"/>
          <w:color w:val="auto"/>
          <w:highlight w:val="none"/>
          <w:lang w:val="en-US" w:eastAsia="zh-CN"/>
        </w:rPr>
        <w:t>地点</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u w:val="none"/>
          <w:lang w:val="en-GB"/>
        </w:rPr>
        <w:t>浙江省杭州市萧山区盈丰街道朝龙汇大厦1幢</w:t>
      </w:r>
      <w:r>
        <w:rPr>
          <w:rFonts w:hint="eastAsia" w:ascii="仿宋_GB2312" w:hAnsi="仿宋_GB2312" w:eastAsia="仿宋_GB2312" w:cs="仿宋_GB2312"/>
          <w:color w:val="auto"/>
          <w:sz w:val="24"/>
          <w:szCs w:val="24"/>
          <w:highlight w:val="none"/>
          <w:u w:val="none"/>
          <w:lang w:val="en-US" w:eastAsia="zh-CN"/>
        </w:rPr>
        <w:t>22F</w:t>
      </w:r>
      <w:r>
        <w:rPr>
          <w:rFonts w:hint="eastAsia" w:ascii="仿宋_GB2312" w:hAnsi="仿宋_GB2312" w:eastAsia="仿宋_GB2312" w:cs="仿宋_GB2312"/>
          <w:color w:val="auto"/>
          <w:highlight w:val="none"/>
        </w:rPr>
        <w:t>。</w:t>
      </w:r>
    </w:p>
    <w:p>
      <w:pPr>
        <w:pStyle w:val="13"/>
        <w:shd w:val="clear" w:color="auto"/>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5.3响应文件未在响应文件递交截止时间前递交至</w:t>
      </w:r>
      <w:r>
        <w:rPr>
          <w:rFonts w:hint="eastAsia" w:ascii="仿宋_GB2312" w:hAnsi="仿宋_GB2312" w:eastAsia="仿宋_GB2312" w:cs="仿宋_GB2312"/>
          <w:color w:val="auto"/>
          <w:highlight w:val="none"/>
          <w:lang w:val="en-US" w:eastAsia="zh-CN"/>
        </w:rPr>
        <w:t>指定地点</w:t>
      </w:r>
      <w:r>
        <w:rPr>
          <w:rFonts w:hint="eastAsia" w:ascii="仿宋_GB2312" w:hAnsi="仿宋_GB2312" w:eastAsia="仿宋_GB2312" w:cs="仿宋_GB2312"/>
          <w:color w:val="auto"/>
          <w:highlight w:val="none"/>
        </w:rPr>
        <w:t>将被拒绝，后果由供应商自行承担。</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6</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响应确认</w:t>
      </w:r>
    </w:p>
    <w:p>
      <w:pPr>
        <w:shd w:val="clear"/>
        <w:autoSpaceDE w:val="0"/>
        <w:autoSpaceDN w:val="0"/>
        <w:adjustRightInd w:val="0"/>
        <w:snapToGrid w:val="0"/>
        <w:spacing w:line="560" w:lineRule="exact"/>
        <w:ind w:firstLine="480" w:firstLineChars="200"/>
        <w:rPr>
          <w:rFonts w:hint="eastAsia" w:ascii="仿宋_GB2312" w:hAnsi="仿宋_GB2312" w:eastAsia="仿宋_GB2312" w:cs="仿宋_GB2312"/>
          <w:b w:val="0"/>
          <w:bCs w:val="0"/>
          <w:color w:val="auto"/>
          <w:sz w:val="24"/>
          <w:szCs w:val="24"/>
          <w:highlight w:val="none"/>
        </w:rPr>
      </w:pPr>
      <w:bookmarkStart w:id="2" w:name="_Hlk65610322"/>
      <w:r>
        <w:rPr>
          <w:rFonts w:hint="eastAsia" w:ascii="仿宋_GB2312" w:hAnsi="仿宋_GB2312" w:eastAsia="仿宋_GB2312" w:cs="仿宋_GB2312"/>
          <w:b w:val="0"/>
          <w:bCs w:val="0"/>
          <w:color w:val="auto"/>
          <w:sz w:val="24"/>
          <w:szCs w:val="24"/>
          <w:highlight w:val="none"/>
        </w:rPr>
        <w:t>贵单位收到本邀请书后，请于</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2024</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年</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3</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月</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27</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日</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12</w:t>
      </w:r>
      <w:bookmarkStart w:id="17" w:name="_GoBack"/>
      <w:bookmarkEnd w:id="17"/>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时</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00</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分前，确认是否参加并</w:t>
      </w:r>
      <w:r>
        <w:rPr>
          <w:rFonts w:hint="eastAsia" w:ascii="仿宋_GB2312" w:hAnsi="仿宋_GB2312" w:eastAsia="仿宋_GB2312" w:cs="仿宋_GB2312"/>
          <w:b w:val="0"/>
          <w:bCs w:val="0"/>
          <w:color w:val="auto"/>
          <w:sz w:val="24"/>
          <w:szCs w:val="24"/>
          <w:highlight w:val="none"/>
          <w:lang w:val="en-US" w:eastAsia="zh-CN"/>
        </w:rPr>
        <w:t>将</w:t>
      </w:r>
      <w:r>
        <w:rPr>
          <w:rFonts w:hint="eastAsia" w:ascii="仿宋_GB2312" w:hAnsi="仿宋_GB2312" w:eastAsia="仿宋_GB2312" w:cs="仿宋_GB2312"/>
          <w:b w:val="0"/>
          <w:bCs w:val="0"/>
          <w:color w:val="auto"/>
          <w:sz w:val="24"/>
          <w:szCs w:val="24"/>
          <w:highlight w:val="none"/>
        </w:rPr>
        <w:t>盖章后的采购邀请回执扫描件</w:t>
      </w:r>
      <w:r>
        <w:rPr>
          <w:rFonts w:hint="eastAsia" w:ascii="仿宋_GB2312" w:hAnsi="仿宋_GB2312" w:eastAsia="仿宋_GB2312" w:cs="仿宋_GB2312"/>
          <w:b w:val="0"/>
          <w:bCs w:val="0"/>
          <w:color w:val="auto"/>
          <w:sz w:val="24"/>
          <w:szCs w:val="24"/>
          <w:highlight w:val="none"/>
          <w:lang w:val="en-US" w:eastAsia="zh-CN"/>
        </w:rPr>
        <w:t>发至指定邮箱275811813@qq.com</w:t>
      </w:r>
      <w:r>
        <w:rPr>
          <w:rFonts w:hint="eastAsia" w:ascii="仿宋_GB2312" w:hAnsi="仿宋_GB2312" w:eastAsia="仿宋_GB2312" w:cs="仿宋_GB2312"/>
          <w:b w:val="0"/>
          <w:bCs w:val="0"/>
          <w:color w:val="auto"/>
          <w:sz w:val="24"/>
          <w:szCs w:val="24"/>
          <w:highlight w:val="none"/>
        </w:rPr>
        <w:t>。</w:t>
      </w:r>
      <w:bookmarkEnd w:id="2"/>
      <w:r>
        <w:rPr>
          <w:rFonts w:hint="eastAsia" w:ascii="仿宋_GB2312" w:hAnsi="仿宋_GB2312" w:eastAsia="仿宋_GB2312" w:cs="仿宋_GB2312"/>
          <w:b w:val="0"/>
          <w:bCs w:val="0"/>
          <w:color w:val="auto"/>
          <w:sz w:val="24"/>
          <w:szCs w:val="24"/>
          <w:highlight w:val="none"/>
        </w:rPr>
        <w:t>未在规定时间内确认的，视为放弃参加本项目采购活动。</w:t>
      </w:r>
    </w:p>
    <w:p>
      <w:pPr>
        <w:pStyle w:val="13"/>
        <w:shd w:val="clear" w:color="auto"/>
        <w:adjustRightInd w:val="0"/>
        <w:spacing w:after="0" w:line="360" w:lineRule="auto"/>
        <w:textAlignment w:val="top"/>
        <w:outlineLvl w:val="1"/>
        <w:rPr>
          <w:rStyle w:val="19"/>
          <w:rFonts w:hint="eastAsia" w:ascii="仿宋_GB2312" w:hAnsi="仿宋_GB2312" w:eastAsia="仿宋_GB2312" w:cs="仿宋_GB2312"/>
          <w:color w:val="auto"/>
          <w:highlight w:val="none"/>
        </w:rPr>
      </w:pPr>
      <w:r>
        <w:rPr>
          <w:rStyle w:val="19"/>
          <w:rFonts w:hint="eastAsia" w:ascii="仿宋_GB2312" w:hAnsi="仿宋_GB2312" w:eastAsia="仿宋_GB2312" w:cs="仿宋_GB2312"/>
          <w:color w:val="auto"/>
          <w:highlight w:val="none"/>
        </w:rPr>
        <w:t>7</w:t>
      </w:r>
      <w:r>
        <w:rPr>
          <w:rStyle w:val="19"/>
          <w:rFonts w:hint="eastAsia" w:ascii="仿宋_GB2312" w:hAnsi="仿宋_GB2312" w:eastAsia="仿宋_GB2312" w:cs="仿宋_GB2312"/>
          <w:color w:val="auto"/>
          <w:highlight w:val="none"/>
          <w:lang w:eastAsia="zh-CN"/>
        </w:rPr>
        <w:t>.</w:t>
      </w:r>
      <w:r>
        <w:rPr>
          <w:rStyle w:val="19"/>
          <w:rFonts w:hint="eastAsia" w:ascii="仿宋_GB2312" w:hAnsi="仿宋_GB2312" w:eastAsia="仿宋_GB2312" w:cs="仿宋_GB2312"/>
          <w:color w:val="auto"/>
          <w:highlight w:val="none"/>
        </w:rPr>
        <w:t>联系方式</w:t>
      </w:r>
    </w:p>
    <w:p>
      <w:pPr>
        <w:shd w:val="clear"/>
        <w:tabs>
          <w:tab w:val="left" w:pos="900"/>
        </w:tabs>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采 购 人：</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lang w:val="en-US" w:eastAsia="zh-CN"/>
        </w:rPr>
        <w:t>浙江省轨道交通建设管理集团有限公司</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lang w:val="en-GB"/>
        </w:rPr>
        <w:t xml:space="preserve">   </w:t>
      </w:r>
    </w:p>
    <w:p>
      <w:pPr>
        <w:shd w:val="clear"/>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u w:val="single"/>
          <w:lang w:val="en-GB"/>
        </w:rPr>
        <w:t xml:space="preserve"> 浙江省杭州市萧山区盈丰街道朝龙汇大厦1幢</w:t>
      </w:r>
      <w:r>
        <w:rPr>
          <w:rFonts w:hint="eastAsia" w:ascii="仿宋_GB2312" w:hAnsi="仿宋_GB2312" w:eastAsia="仿宋_GB2312" w:cs="仿宋_GB2312"/>
          <w:color w:val="auto"/>
          <w:sz w:val="24"/>
          <w:szCs w:val="24"/>
          <w:highlight w:val="none"/>
          <w:u w:val="single"/>
          <w:lang w:val="en-US" w:eastAsia="zh-CN"/>
        </w:rPr>
        <w:t>22F</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lang w:val="en-GB"/>
        </w:rPr>
        <w:t xml:space="preserve">    </w:t>
      </w:r>
    </w:p>
    <w:p>
      <w:pPr>
        <w:shd w:val="clear"/>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联</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lang w:val="en-US" w:eastAsia="zh-CN"/>
        </w:rPr>
        <w:t>汪先生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lang w:val="en-GB"/>
        </w:rPr>
        <w:t xml:space="preserve">    </w:t>
      </w:r>
    </w:p>
    <w:p>
      <w:pPr>
        <w:shd w:val="clear"/>
        <w:autoSpaceDE w:val="0"/>
        <w:autoSpaceDN w:val="0"/>
        <w:spacing w:line="360"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i/>
          <w:iCs/>
          <w:color w:val="auto"/>
          <w:sz w:val="24"/>
          <w:szCs w:val="24"/>
          <w:highlight w:val="none"/>
          <w:u w:val="single"/>
          <w:lang w:val="en-US" w:eastAsia="zh-CN"/>
        </w:rPr>
        <w:t>18720070675</w:t>
      </w:r>
    </w:p>
    <w:p>
      <w:pPr>
        <w:shd w:val="clear"/>
        <w:tabs>
          <w:tab w:val="left" w:pos="900"/>
        </w:tabs>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监督部门：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浙江省轨道交通建设管理集团有限公司纪检审计部</w:t>
      </w:r>
    </w:p>
    <w:p>
      <w:pPr>
        <w:shd w:val="clear"/>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GB"/>
        </w:rPr>
        <w:t>浙江省杭州市萧山区盈丰街道朝龙汇大厦1幢</w:t>
      </w:r>
      <w:r>
        <w:rPr>
          <w:rFonts w:hint="eastAsia" w:ascii="仿宋_GB2312" w:hAnsi="仿宋_GB2312" w:eastAsia="仿宋_GB2312" w:cs="仿宋_GB2312"/>
          <w:color w:val="auto"/>
          <w:sz w:val="24"/>
          <w:szCs w:val="24"/>
          <w:highlight w:val="none"/>
          <w:u w:val="single"/>
          <w:lang w:val="en-US" w:eastAsia="zh-CN"/>
        </w:rPr>
        <w:t>22F</w:t>
      </w:r>
      <w:r>
        <w:rPr>
          <w:rFonts w:hint="eastAsia" w:ascii="仿宋_GB2312" w:hAnsi="仿宋_GB2312" w:eastAsia="仿宋_GB2312" w:cs="仿宋_GB2312"/>
          <w:color w:val="auto"/>
          <w:sz w:val="24"/>
          <w:szCs w:val="24"/>
          <w:highlight w:val="none"/>
          <w:u w:val="single"/>
        </w:rPr>
        <w:t xml:space="preserve">  </w:t>
      </w:r>
    </w:p>
    <w:p>
      <w:pPr>
        <w:shd w:val="clear"/>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联</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雷先生</w:t>
      </w:r>
      <w:r>
        <w:rPr>
          <w:rFonts w:hint="eastAsia" w:ascii="仿宋_GB2312" w:hAnsi="仿宋_GB2312" w:eastAsia="仿宋_GB2312" w:cs="仿宋_GB2312"/>
          <w:color w:val="auto"/>
          <w:sz w:val="24"/>
          <w:szCs w:val="24"/>
          <w:highlight w:val="none"/>
          <w:u w:val="single"/>
          <w:lang w:val="en-GB"/>
        </w:rPr>
        <w:t xml:space="preserve">    </w:t>
      </w:r>
    </w:p>
    <w:p>
      <w:pPr>
        <w:shd w:val="clear"/>
        <w:autoSpaceDE w:val="0"/>
        <w:autoSpaceDN w:val="0"/>
        <w:spacing w:line="360" w:lineRule="auto"/>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0571-83526830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GB"/>
        </w:rPr>
        <w:t xml:space="preserve"> </w:t>
      </w:r>
    </w:p>
    <w:p>
      <w:pPr>
        <w:pStyle w:val="13"/>
        <w:shd w:val="clear" w:color="auto"/>
        <w:adjustRightInd w:val="0"/>
        <w:spacing w:after="0" w:line="360" w:lineRule="auto"/>
        <w:ind w:firstLine="480" w:firstLineChars="20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pStyle w:val="13"/>
        <w:shd w:val="clear" w:color="auto"/>
        <w:adjustRightInd w:val="0"/>
        <w:spacing w:after="0" w:line="360" w:lineRule="auto"/>
        <w:ind w:firstLine="480" w:firstLineChars="200"/>
        <w:jc w:val="right"/>
        <w:textAlignment w:val="top"/>
        <w:rPr>
          <w:rFonts w:ascii="仿宋" w:hAnsi="仿宋" w:eastAsia="仿宋" w:cs="仿宋"/>
          <w:color w:val="auto"/>
          <w:sz w:val="21"/>
          <w:szCs w:val="21"/>
          <w:highlight w:val="non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2024</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25</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r>
        <w:rPr>
          <w:rFonts w:hint="eastAsia" w:ascii="仿宋" w:hAnsi="仿宋" w:eastAsia="仿宋" w:cs="仿宋"/>
          <w:color w:val="auto"/>
          <w:highlight w:val="none"/>
        </w:rPr>
        <w:t xml:space="preserve">  </w:t>
      </w:r>
    </w:p>
    <w:p>
      <w:pPr>
        <w:widowControl/>
        <w:jc w:val="left"/>
        <w:rPr>
          <w:rFonts w:ascii="仿宋" w:hAnsi="仿宋" w:eastAsia="仿宋" w:cs="仿宋"/>
          <w:color w:val="auto"/>
          <w:kern w:val="0"/>
          <w:szCs w:val="21"/>
          <w:highlight w:val="none"/>
        </w:rPr>
      </w:pPr>
      <w:r>
        <w:rPr>
          <w:rFonts w:hint="eastAsia" w:ascii="仿宋" w:hAnsi="仿宋" w:eastAsia="仿宋" w:cs="仿宋"/>
          <w:color w:val="auto"/>
          <w:szCs w:val="21"/>
          <w:highlight w:val="none"/>
        </w:rPr>
        <w:br w:type="page"/>
      </w:r>
    </w:p>
    <w:p>
      <w:pPr>
        <w:pStyle w:val="37"/>
        <w:spacing w:before="312" w:beforeLines="100" w:line="360" w:lineRule="auto"/>
        <w:ind w:left="0" w:firstLine="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附件：采购邀请回执</w:t>
      </w:r>
    </w:p>
    <w:p>
      <w:pPr>
        <w:spacing w:before="312" w:beforeLines="100"/>
        <w:ind w:left="400" w:right="297" w:firstLine="643"/>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采购邀请回执</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w:t>
      </w:r>
    </w:p>
    <w:p>
      <w:pPr>
        <w:ind w:left="480"/>
        <w:rPr>
          <w:rFonts w:hint="eastAsia" w:ascii="仿宋_GB2312" w:hAnsi="仿宋_GB2312" w:eastAsia="仿宋_GB2312" w:cs="仿宋_GB2312"/>
          <w:color w:val="auto"/>
          <w:sz w:val="24"/>
          <w:szCs w:val="24"/>
          <w:highlight w:val="none"/>
        </w:rPr>
      </w:pPr>
    </w:p>
    <w:p>
      <w:pPr>
        <w:spacing w:line="480" w:lineRule="auto"/>
        <w:ind w:left="482"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日收到你方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日发出的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（项目名称）直接采购邀请书，并确认</w:t>
      </w:r>
      <w:r>
        <w:rPr>
          <w:rFonts w:hint="eastAsia" w:ascii="仿宋_GB2312" w:hAnsi="仿宋_GB2312" w:eastAsia="仿宋_GB2312" w:cs="仿宋_GB2312"/>
          <w:color w:val="auto"/>
          <w:sz w:val="24"/>
          <w:szCs w:val="24"/>
          <w:highlight w:val="none"/>
          <w:u w:val="single"/>
        </w:rPr>
        <w:t>（参加/不参加）</w:t>
      </w:r>
      <w:r>
        <w:rPr>
          <w:rFonts w:hint="eastAsia" w:ascii="仿宋_GB2312" w:hAnsi="仿宋_GB2312" w:eastAsia="仿宋_GB2312" w:cs="仿宋_GB2312"/>
          <w:color w:val="auto"/>
          <w:sz w:val="24"/>
          <w:szCs w:val="24"/>
          <w:highlight w:val="none"/>
        </w:rPr>
        <w:t>采购活动。</w:t>
      </w:r>
    </w:p>
    <w:p>
      <w:pPr>
        <w:spacing w:line="480" w:lineRule="auto"/>
        <w:ind w:left="482"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特此确认。</w:t>
      </w:r>
    </w:p>
    <w:p>
      <w:pPr>
        <w:ind w:left="480"/>
        <w:rPr>
          <w:rFonts w:hint="eastAsia" w:ascii="仿宋_GB2312" w:hAnsi="仿宋_GB2312" w:eastAsia="仿宋_GB2312" w:cs="仿宋_GB2312"/>
          <w:color w:val="auto"/>
          <w:sz w:val="24"/>
          <w:szCs w:val="24"/>
          <w:highlight w:val="none"/>
        </w:rPr>
      </w:pPr>
    </w:p>
    <w:p>
      <w:pPr>
        <w:spacing w:line="500" w:lineRule="exact"/>
        <w:ind w:left="482" w:firstLine="2640" w:firstLineChars="1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被邀请单位名称：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（盖单位章）</w:t>
      </w:r>
    </w:p>
    <w:p>
      <w:pPr>
        <w:spacing w:line="500" w:lineRule="exact"/>
        <w:ind w:left="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法定代表人（单位负责人）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（签字或盖章）</w:t>
      </w:r>
    </w:p>
    <w:p>
      <w:pPr>
        <w:pStyle w:val="13"/>
        <w:shd w:val="clear" w:color="auto" w:fill="FFFFFF"/>
        <w:adjustRightInd w:val="0"/>
        <w:spacing w:after="0" w:line="560" w:lineRule="exact"/>
        <w:textAlignment w:val="top"/>
        <w:rPr>
          <w:rFonts w:ascii="仿宋" w:hAnsi="仿宋" w:eastAsia="仿宋" w:cs="仿宋"/>
          <w:color w:val="auto"/>
          <w:highlight w:val="none"/>
        </w:rPr>
      </w:pPr>
      <w:r>
        <w:rPr>
          <w:rFonts w:hint="eastAsia" w:ascii="仿宋" w:hAnsi="仿宋" w:eastAsia="仿宋" w:cs="仿宋"/>
          <w:color w:val="auto"/>
          <w:highlight w:val="none"/>
        </w:rPr>
        <w:br w:type="page"/>
      </w:r>
    </w:p>
    <w:p>
      <w:pPr>
        <w:pStyle w:val="2"/>
        <w:jc w:val="center"/>
        <w:rPr>
          <w:rStyle w:val="38"/>
          <w:rFonts w:hint="eastAsia" w:ascii="Times New Roman" w:hAnsi="Times New Roman" w:eastAsia="宋体" w:cs="Times New Roman"/>
          <w:b/>
          <w:bCs w:val="0"/>
          <w:color w:val="auto"/>
          <w:sz w:val="28"/>
          <w:szCs w:val="20"/>
          <w:highlight w:val="none"/>
        </w:rPr>
      </w:pPr>
      <w:bookmarkStart w:id="3" w:name="_Toc95320453"/>
      <w:r>
        <w:rPr>
          <w:rStyle w:val="38"/>
          <w:rFonts w:hint="eastAsia" w:ascii="Times New Roman" w:hAnsi="Times New Roman" w:eastAsia="宋体" w:cs="Times New Roman"/>
          <w:b/>
          <w:bCs w:val="0"/>
          <w:color w:val="auto"/>
          <w:sz w:val="28"/>
          <w:szCs w:val="20"/>
          <w:highlight w:val="none"/>
        </w:rPr>
        <w:t>第二章 供应商须知</w:t>
      </w:r>
      <w:bookmarkEnd w:id="3"/>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4" w:name="_Toc95320455"/>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.响应控制价</w:t>
      </w:r>
      <w:bookmarkEnd w:id="4"/>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◆2.1本项目采购人设有响应控制价，响应控制价为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80000</w:t>
      </w:r>
      <w:r>
        <w:rPr>
          <w:rFonts w:hint="eastAsia" w:ascii="仿宋_GB2312" w:hAnsi="仿宋_GB2312" w:eastAsia="仿宋_GB2312" w:cs="仿宋_GB2312"/>
          <w:color w:val="auto"/>
          <w:sz w:val="24"/>
          <w:szCs w:val="24"/>
          <w:highlight w:val="none"/>
        </w:rPr>
        <w:t>元整，</w:t>
      </w:r>
      <w:r>
        <w:rPr>
          <w:rFonts w:hint="eastAsia" w:ascii="仿宋_GB2312" w:hAnsi="仿宋_GB2312" w:eastAsia="仿宋_GB2312" w:cs="仿宋_GB2312"/>
          <w:b/>
          <w:bCs/>
          <w:color w:val="auto"/>
          <w:sz w:val="24"/>
          <w:szCs w:val="24"/>
          <w:highlight w:val="none"/>
        </w:rPr>
        <w:t>超过响应控制价的作否决响应处理</w:t>
      </w:r>
      <w:r>
        <w:rPr>
          <w:rFonts w:hint="eastAsia" w:ascii="仿宋_GB2312" w:hAnsi="仿宋_GB2312" w:eastAsia="仿宋_GB2312" w:cs="仿宋_GB2312"/>
          <w:color w:val="auto"/>
          <w:sz w:val="24"/>
          <w:szCs w:val="24"/>
          <w:highlight w:val="none"/>
        </w:rPr>
        <w:t>。</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2.2供应商应根据采购内容自行报价，准备和参加响应活动发生的费用供应商自理。</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5" w:name="_Toc95320456"/>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.响应文件的</w:t>
      </w:r>
      <w:bookmarkEnd w:id="5"/>
      <w:r>
        <w:rPr>
          <w:rFonts w:hint="eastAsia" w:ascii="仿宋_GB2312" w:hAnsi="仿宋_GB2312" w:eastAsia="仿宋_GB2312" w:cs="仿宋_GB2312"/>
          <w:color w:val="auto"/>
          <w:sz w:val="24"/>
          <w:szCs w:val="24"/>
          <w:highlight w:val="none"/>
        </w:rPr>
        <w:t>签字或盖章要求</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bookmarkStart w:id="6" w:name="_Toc95320457"/>
      <w:r>
        <w:rPr>
          <w:rFonts w:hint="eastAsia" w:ascii="仿宋_GB2312" w:hAnsi="仿宋_GB2312" w:eastAsia="仿宋_GB2312" w:cs="仿宋_GB2312"/>
          <w:color w:val="auto"/>
          <w:sz w:val="24"/>
          <w:szCs w:val="24"/>
          <w:highlight w:val="none"/>
        </w:rPr>
        <w:t>◆在采购文件规定的公章处加盖公章（或电子公章）；在采购文件规定的法定代表人（单位负责人）或其委托代理人签字（或盖章）处签字（或盖章），</w:t>
      </w:r>
      <w:r>
        <w:rPr>
          <w:rFonts w:hint="eastAsia" w:ascii="仿宋_GB2312" w:hAnsi="仿宋_GB2312" w:eastAsia="仿宋_GB2312" w:cs="仿宋_GB2312"/>
          <w:b/>
          <w:bCs/>
          <w:color w:val="auto"/>
          <w:sz w:val="24"/>
          <w:szCs w:val="24"/>
          <w:highlight w:val="none"/>
        </w:rPr>
        <w:t>否则作否决响应处理</w:t>
      </w:r>
      <w:r>
        <w:rPr>
          <w:rFonts w:hint="eastAsia" w:ascii="仿宋_GB2312" w:hAnsi="仿宋_GB2312" w:eastAsia="仿宋_GB2312" w:cs="仿宋_GB2312"/>
          <w:color w:val="auto"/>
          <w:sz w:val="24"/>
          <w:szCs w:val="24"/>
          <w:highlight w:val="none"/>
        </w:rPr>
        <w:t>。除采购文件格式中要求签字、盖章之外，其余不要求逐页签字、盖章。</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.响应文件份数</w:t>
      </w:r>
      <w:bookmarkEnd w:id="6"/>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盖章签字的纸质文件4份</w:t>
      </w:r>
      <w:r>
        <w:rPr>
          <w:rFonts w:hint="eastAsia" w:ascii="仿宋_GB2312" w:hAnsi="仿宋_GB2312" w:eastAsia="仿宋_GB2312" w:cs="仿宋_GB2312"/>
          <w:color w:val="auto"/>
          <w:sz w:val="24"/>
          <w:szCs w:val="24"/>
          <w:highlight w:val="none"/>
        </w:rPr>
        <w:t>；</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7" w:name="_Toc95320458"/>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.响应有效期</w:t>
      </w:r>
      <w:bookmarkEnd w:id="7"/>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自供应商提交响应文件截止之日起计算 90 天。</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8" w:name="_Toc95320463"/>
      <w:bookmarkStart w:id="9" w:name="_Toc95320460"/>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bookmarkEnd w:id="8"/>
      <w:r>
        <w:rPr>
          <w:rFonts w:hint="eastAsia" w:ascii="仿宋_GB2312" w:hAnsi="仿宋_GB2312" w:eastAsia="仿宋_GB2312" w:cs="仿宋_GB2312"/>
          <w:color w:val="auto"/>
          <w:sz w:val="24"/>
          <w:szCs w:val="24"/>
          <w:highlight w:val="none"/>
        </w:rPr>
        <w:t>谈判小组组成</w:t>
      </w:r>
    </w:p>
    <w:p>
      <w:pPr>
        <w:pStyle w:val="13"/>
        <w:pageBreakBefore w:val="0"/>
        <w:shd w:val="clear" w:color="auto" w:fill="FFFFFF"/>
        <w:kinsoku/>
        <w:wordWrap/>
        <w:overflowPunct/>
        <w:topLinePunct w:val="0"/>
        <w:autoSpaceDE/>
        <w:autoSpaceDN/>
        <w:bidi w:val="0"/>
        <w:adjustRightInd/>
        <w:spacing w:after="0" w:line="480" w:lineRule="exact"/>
        <w:ind w:left="0" w:leftChars="0" w:firstLine="480" w:firstLineChars="200"/>
        <w:textAlignment w:val="top"/>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谈判小组组成一般由采购人代表和（或）采购代理机构的商务和技术人员共三人及以上单数组成，也可根据项目情况，聘请外部专家共同组成。</w:t>
      </w:r>
    </w:p>
    <w:bookmarkEnd w:id="9"/>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6.成交通知</w:t>
      </w:r>
    </w:p>
    <w:p>
      <w:pPr>
        <w:pStyle w:val="22"/>
        <w:pageBreakBefore w:val="0"/>
        <w:numPr>
          <w:ilvl w:val="0"/>
          <w:numId w:val="0"/>
        </w:numPr>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成交供应商确定后，采购人将通过</w:t>
      </w:r>
      <w:r>
        <w:rPr>
          <w:rFonts w:hint="eastAsia" w:ascii="仿宋_GB2312" w:hAnsi="仿宋_GB2312" w:eastAsia="仿宋_GB2312" w:cs="仿宋_GB2312"/>
          <w:color w:val="auto"/>
          <w:sz w:val="24"/>
          <w:szCs w:val="24"/>
          <w:highlight w:val="none"/>
          <w:lang w:val="en-US" w:eastAsia="zh-CN"/>
        </w:rPr>
        <w:t>浙江省轨道交通建设管理集团有限公司官网进行成交公示</w:t>
      </w:r>
      <w:r>
        <w:rPr>
          <w:rFonts w:hint="eastAsia" w:ascii="仿宋_GB2312" w:hAnsi="仿宋_GB2312" w:eastAsia="仿宋_GB2312" w:cs="仿宋_GB2312"/>
          <w:color w:val="auto"/>
          <w:sz w:val="24"/>
          <w:szCs w:val="24"/>
          <w:highlight w:val="none"/>
        </w:rPr>
        <w:t>。</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10" w:name="_Toc95320462"/>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 履约担保</w:t>
      </w:r>
      <w:bookmarkEnd w:id="10"/>
    </w:p>
    <w:p>
      <w:pPr>
        <w:pStyle w:val="3"/>
        <w:pageBreakBefore w:val="0"/>
        <w:kinsoku/>
        <w:wordWrap/>
        <w:overflowPunct/>
        <w:topLinePunct w:val="0"/>
        <w:autoSpaceDE/>
        <w:autoSpaceDN/>
        <w:bidi w:val="0"/>
        <w:adjustRightInd/>
        <w:spacing w:before="0" w:after="0" w:line="480" w:lineRule="exact"/>
        <w:ind w:left="0" w:leftChars="0" w:firstLine="480" w:firstLineChars="200"/>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本项目无履约保证金。</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8.合同签订</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采购人和成交供应商应在成交通知书发出之后30天内签订采购合同。</w:t>
      </w:r>
    </w:p>
    <w:p>
      <w:pPr>
        <w:pageBreakBefore w:val="0"/>
        <w:kinsoku/>
        <w:wordWrap/>
        <w:overflowPunct/>
        <w:topLinePunct w:val="0"/>
        <w:autoSpaceDE/>
        <w:autoSpaceDN/>
        <w:bidi w:val="0"/>
        <w:adjustRightInd/>
        <w:spacing w:line="480" w:lineRule="exact"/>
        <w:ind w:left="0" w:leftChars="0" w:firstLine="480" w:firstLineChars="200"/>
        <w:rPr>
          <w:rFonts w:hint="default"/>
          <w:color w:val="auto"/>
          <w:sz w:val="24"/>
          <w:szCs w:val="24"/>
          <w:highlight w:val="none"/>
          <w:lang w:val="en-US" w:eastAsia="zh-CN"/>
        </w:rPr>
      </w:pPr>
      <w:r>
        <w:rPr>
          <w:rFonts w:hint="eastAsia" w:ascii="仿宋_GB2312" w:hAnsi="仿宋_GB2312" w:eastAsia="仿宋_GB2312" w:cs="仿宋_GB2312"/>
          <w:color w:val="auto"/>
          <w:sz w:val="24"/>
          <w:szCs w:val="24"/>
          <w:highlight w:val="none"/>
        </w:rPr>
        <w:t>由于成交供应商拒绝签订合同，未按采购文件要求提交履约保证金，或其他因成交供应商原因导致在规定时间内无法签订合同的，采购人取消其成交资格，且成交供应商应赔偿采购人由此造成的直接经济损失。</w:t>
      </w:r>
    </w:p>
    <w:p>
      <w:pPr>
        <w:pStyle w:val="3"/>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.符合性审查</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谈判小组按照首先对供应商的响应文件进行符合性审查，凡响应文件不符合“供应商资格要求”以及“◆”标记项目，经谈判小组询问核实并认定后，作无效响应处理，其响应文件不再进入下一环节的评审。</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bookmarkStart w:id="11" w:name="_Hlk40981763"/>
      <w:bookmarkStart w:id="12" w:name="_Hlk40982974"/>
      <w:r>
        <w:rPr>
          <w:rFonts w:hint="eastAsia" w:ascii="仿宋_GB2312" w:hAnsi="仿宋_GB2312" w:eastAsia="仿宋_GB2312" w:cs="仿宋_GB2312"/>
          <w:color w:val="auto"/>
          <w:sz w:val="24"/>
          <w:szCs w:val="24"/>
          <w:highlight w:val="none"/>
        </w:rPr>
        <w:t>（2）谈判小组可与通过符合性审查的单一供应商进行</w:t>
      </w:r>
      <w:r>
        <w:rPr>
          <w:rFonts w:hint="eastAsia" w:ascii="仿宋_GB2312" w:hAnsi="仿宋_GB2312" w:eastAsia="仿宋_GB2312" w:cs="仿宋_GB2312"/>
          <w:color w:val="auto"/>
          <w:sz w:val="24"/>
          <w:szCs w:val="24"/>
          <w:highlight w:val="none"/>
          <w:lang w:val="en-US" w:eastAsia="zh-CN"/>
        </w:rPr>
        <w:t>1轮</w:t>
      </w:r>
      <w:r>
        <w:rPr>
          <w:rFonts w:hint="eastAsia" w:ascii="仿宋_GB2312" w:hAnsi="仿宋_GB2312" w:eastAsia="仿宋_GB2312" w:cs="仿宋_GB2312"/>
          <w:color w:val="auto"/>
          <w:sz w:val="24"/>
          <w:szCs w:val="24"/>
          <w:highlight w:val="none"/>
        </w:rPr>
        <w:t>谈判</w:t>
      </w:r>
      <w:bookmarkEnd w:id="11"/>
      <w:bookmarkEnd w:id="12"/>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谈判结束后，谈判小组要求通过符合性审查的供应商在规定时间内提交</w:t>
      </w:r>
      <w:r>
        <w:rPr>
          <w:rFonts w:hint="eastAsia" w:ascii="仿宋_GB2312" w:hAnsi="仿宋_GB2312" w:eastAsia="仿宋_GB2312" w:cs="仿宋_GB2312"/>
          <w:color w:val="auto"/>
          <w:sz w:val="24"/>
          <w:szCs w:val="24"/>
          <w:highlight w:val="none"/>
          <w:lang w:val="en-US" w:eastAsia="zh-CN"/>
        </w:rPr>
        <w:t>最终报价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最终报价是供应商应标文件的有效组成部分；</w:t>
      </w:r>
    </w:p>
    <w:p>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（4）完成评审报告，谈判小组全员签字确认，推荐候选成交供应商。</w:t>
      </w:r>
    </w:p>
    <w:p>
      <w:pPr>
        <w:pStyle w:val="13"/>
        <w:shd w:val="clear" w:color="auto" w:fill="FFFFFF"/>
        <w:spacing w:after="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2"/>
        <w:jc w:val="center"/>
        <w:rPr>
          <w:rStyle w:val="38"/>
          <w:rFonts w:hint="eastAsia" w:ascii="Times New Roman" w:hAnsi="Times New Roman" w:eastAsia="宋体" w:cs="Times New Roman"/>
          <w:b/>
          <w:bCs w:val="0"/>
          <w:color w:val="auto"/>
          <w:sz w:val="28"/>
          <w:szCs w:val="20"/>
          <w:highlight w:val="none"/>
        </w:rPr>
        <w:sectPr>
          <w:pgSz w:w="11906" w:h="16838"/>
          <w:pgMar w:top="1440" w:right="1800" w:bottom="1440" w:left="1800" w:header="851" w:footer="992" w:gutter="0"/>
          <w:pgNumType w:start="1"/>
          <w:cols w:space="425" w:num="1"/>
          <w:docGrid w:type="lines" w:linePitch="312" w:charSpace="0"/>
        </w:sectPr>
      </w:pPr>
    </w:p>
    <w:p>
      <w:pPr>
        <w:pStyle w:val="2"/>
        <w:numPr>
          <w:ilvl w:val="0"/>
          <w:numId w:val="2"/>
        </w:numPr>
        <w:jc w:val="center"/>
        <w:rPr>
          <w:rStyle w:val="38"/>
          <w:rFonts w:hint="eastAsia" w:ascii="仿宋_GB2312" w:hAnsi="仿宋_GB2312" w:eastAsia="仿宋_GB2312" w:cs="仿宋_GB2312"/>
          <w:b/>
          <w:bCs w:val="0"/>
          <w:color w:val="auto"/>
          <w:sz w:val="28"/>
          <w:szCs w:val="28"/>
          <w:highlight w:val="none"/>
          <w:lang w:val="en-US" w:eastAsia="zh-CN"/>
        </w:rPr>
      </w:pPr>
      <w:r>
        <w:rPr>
          <w:rStyle w:val="38"/>
          <w:rFonts w:hint="eastAsia" w:ascii="仿宋_GB2312" w:hAnsi="仿宋_GB2312" w:eastAsia="仿宋_GB2312" w:cs="仿宋_GB2312"/>
          <w:b/>
          <w:bCs w:val="0"/>
          <w:color w:val="auto"/>
          <w:sz w:val="28"/>
          <w:szCs w:val="28"/>
          <w:highlight w:val="none"/>
          <w:lang w:val="en-US" w:eastAsia="zh-CN"/>
        </w:rPr>
        <w:t xml:space="preserve"> 合同格式</w:t>
      </w:r>
    </w:p>
    <w:p>
      <w:pPr>
        <w:autoSpaceDE w:val="0"/>
        <w:autoSpaceDN w:val="0"/>
        <w:adjustRightInd w:val="0"/>
        <w:spacing w:line="360" w:lineRule="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甲方：</w:t>
      </w:r>
      <w:r>
        <w:rPr>
          <w:rFonts w:hint="eastAsia" w:ascii="仿宋_GB2312" w:hAnsi="仿宋_GB2312" w:eastAsia="仿宋_GB2312" w:cs="仿宋_GB2312"/>
          <w:b w:val="0"/>
          <w:bCs/>
          <w:sz w:val="24"/>
          <w:szCs w:val="24"/>
          <w:u w:val="single"/>
        </w:rPr>
        <w:t>浙江省轨道交通建设管理集团有限公司</w:t>
      </w:r>
      <w:r>
        <w:rPr>
          <w:rFonts w:hint="eastAsia" w:ascii="仿宋_GB2312" w:hAnsi="仿宋_GB2312" w:eastAsia="仿宋_GB2312" w:cs="仿宋_GB2312"/>
          <w:b w:val="0"/>
          <w:bCs/>
          <w:sz w:val="24"/>
          <w:szCs w:val="24"/>
        </w:rPr>
        <w:t xml:space="preserve"> （以下简称甲方）</w:t>
      </w:r>
    </w:p>
    <w:p>
      <w:pPr>
        <w:tabs>
          <w:tab w:val="left" w:pos="4800"/>
        </w:tabs>
        <w:autoSpaceDE w:val="0"/>
        <w:autoSpaceDN w:val="0"/>
        <w:adjustRightInd w:val="0"/>
        <w:spacing w:line="360" w:lineRule="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乙方：</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rPr>
        <w:t>（以下简称乙方）</w:t>
      </w:r>
    </w:p>
    <w:p>
      <w:pPr>
        <w:tabs>
          <w:tab w:val="left" w:pos="4800"/>
        </w:tabs>
        <w:autoSpaceDE w:val="0"/>
        <w:autoSpaceDN w:val="0"/>
        <w:adjustRightInd w:val="0"/>
        <w:spacing w:line="360" w:lineRule="auto"/>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根据《中华人民共和国民法典》等法律法规，本着平等互利的原则，经甲、乙双方友好协商，乙方为甲方提供数据平台硬件采购事宜达成如下协议：</w:t>
      </w:r>
    </w:p>
    <w:p>
      <w:pPr>
        <w:spacing w:line="36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一、产品及价格（含13%增值税）</w:t>
      </w:r>
    </w:p>
    <w:tbl>
      <w:tblPr>
        <w:tblStyle w:val="1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92"/>
        <w:gridCol w:w="1289"/>
        <w:gridCol w:w="1465"/>
        <w:gridCol w:w="1563"/>
        <w:gridCol w:w="548"/>
        <w:gridCol w:w="548"/>
        <w:gridCol w:w="888"/>
        <w:gridCol w:w="91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序号</w:t>
            </w:r>
          </w:p>
        </w:tc>
        <w:tc>
          <w:tcPr>
            <w:tcW w:w="792"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系统名称</w:t>
            </w:r>
          </w:p>
        </w:tc>
        <w:tc>
          <w:tcPr>
            <w:tcW w:w="1289"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名称</w:t>
            </w:r>
          </w:p>
        </w:tc>
        <w:tc>
          <w:tcPr>
            <w:tcW w:w="3028" w:type="dxa"/>
            <w:gridSpan w:val="2"/>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规格型号</w:t>
            </w:r>
          </w:p>
        </w:tc>
        <w:tc>
          <w:tcPr>
            <w:tcW w:w="548"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单位</w:t>
            </w:r>
          </w:p>
        </w:tc>
        <w:tc>
          <w:tcPr>
            <w:tcW w:w="548"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数量</w:t>
            </w:r>
          </w:p>
        </w:tc>
        <w:tc>
          <w:tcPr>
            <w:tcW w:w="888"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单价</w:t>
            </w:r>
          </w:p>
        </w:tc>
        <w:tc>
          <w:tcPr>
            <w:tcW w:w="916"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合价</w:t>
            </w:r>
          </w:p>
        </w:tc>
        <w:tc>
          <w:tcPr>
            <w:tcW w:w="708" w:type="dxa"/>
            <w:noWrap/>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1</w:t>
            </w:r>
          </w:p>
        </w:tc>
        <w:tc>
          <w:tcPr>
            <w:tcW w:w="792" w:type="dxa"/>
            <w:vMerge w:val="restart"/>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用水数据接入能管平台</w:t>
            </w:r>
          </w:p>
        </w:tc>
        <w:tc>
          <w:tcPr>
            <w:tcW w:w="1289"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服务器</w:t>
            </w:r>
          </w:p>
        </w:tc>
        <w:tc>
          <w:tcPr>
            <w:tcW w:w="3028" w:type="dxa"/>
            <w:gridSpan w:val="2"/>
            <w:noWrap w:val="0"/>
            <w:vAlign w:val="center"/>
          </w:tcPr>
          <w:p>
            <w:pPr>
              <w:widowControl/>
              <w:jc w:val="left"/>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TopDC-标准机架式2U服务器,Intel Silver 4210R*2 颗,标配DDR4内存64G，前置系统盘240GB SSD*2块（出厂RAID1），支持RAID0、1、5，2G缓存，2*2.5寸 1200GB SAS 机械硬盘/企业级，2个万兆光口（含多模光模块），2个千兆电口，集成IPMI管理模块，前置8个3.5"热插拔SAS/SATA盘位，冗余电源。</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台</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1</w:t>
            </w:r>
          </w:p>
        </w:tc>
        <w:tc>
          <w:tcPr>
            <w:tcW w:w="888"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916"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70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2</w:t>
            </w:r>
          </w:p>
        </w:tc>
        <w:tc>
          <w:tcPr>
            <w:tcW w:w="792" w:type="dxa"/>
            <w:vMerge w:val="continue"/>
            <w:noWrap w:val="0"/>
            <w:vAlign w:val="center"/>
          </w:tcPr>
          <w:p>
            <w:pPr>
              <w:widowControl/>
              <w:jc w:val="left"/>
              <w:rPr>
                <w:rFonts w:hint="eastAsia" w:ascii="仿宋_GB2312" w:hAnsi="仿宋_GB2312" w:eastAsia="仿宋_GB2312" w:cs="仿宋_GB2312"/>
                <w:b w:val="0"/>
                <w:bCs/>
                <w:color w:val="000000"/>
                <w:kern w:val="0"/>
                <w:sz w:val="22"/>
                <w:szCs w:val="22"/>
              </w:rPr>
            </w:pPr>
          </w:p>
        </w:tc>
        <w:tc>
          <w:tcPr>
            <w:tcW w:w="1289"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防火墙</w:t>
            </w:r>
          </w:p>
        </w:tc>
        <w:tc>
          <w:tcPr>
            <w:tcW w:w="3028" w:type="dxa"/>
            <w:gridSpan w:val="2"/>
            <w:noWrap w:val="0"/>
            <w:vAlign w:val="center"/>
          </w:tcPr>
          <w:p>
            <w:pPr>
              <w:widowControl/>
              <w:jc w:val="left"/>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NGFW4000-UF内存4G，4个千兆电口,单防火墙吞吐2.6G，并发连接50万，每秒新建连接3万，IPSEC VPN吞吐80M，SSL VPN吞吐100M，攻击知识库3年升级服务许可，和平台进行防护联动。</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台</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1</w:t>
            </w:r>
          </w:p>
        </w:tc>
        <w:tc>
          <w:tcPr>
            <w:tcW w:w="888"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916"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70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3</w:t>
            </w:r>
          </w:p>
        </w:tc>
        <w:tc>
          <w:tcPr>
            <w:tcW w:w="792"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用电数据接入能管平台</w:t>
            </w:r>
          </w:p>
        </w:tc>
        <w:tc>
          <w:tcPr>
            <w:tcW w:w="1289"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中转服务器</w:t>
            </w:r>
          </w:p>
        </w:tc>
        <w:tc>
          <w:tcPr>
            <w:tcW w:w="3028" w:type="dxa"/>
            <w:gridSpan w:val="2"/>
            <w:noWrap w:val="0"/>
            <w:vAlign w:val="center"/>
          </w:tcPr>
          <w:p>
            <w:pPr>
              <w:widowControl/>
              <w:jc w:val="left"/>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TopDC-标准机架式2U服务器,Intel Silver 4210R*2 颗,标配DDR4内存64G，前置系统盘240GB SSD*2块（出厂RAID1），支持RAID0、1、5，2G缓存，2*2.5寸 1200GB SAS 机械硬盘/企业级，1*3.5寸 4TB 7200转 SATA硬盘 /企业级，2个万兆光口（含多模光模块），2个千兆电口，集成IPMI管理模块，前置8个3.5"热插拔SAS/SATA盘位，冗余电源。</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台</w:t>
            </w:r>
          </w:p>
        </w:tc>
        <w:tc>
          <w:tcPr>
            <w:tcW w:w="54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1</w:t>
            </w:r>
          </w:p>
        </w:tc>
        <w:tc>
          <w:tcPr>
            <w:tcW w:w="888"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916" w:type="dxa"/>
            <w:noWrap/>
            <w:vAlign w:val="center"/>
          </w:tcPr>
          <w:p>
            <w:pPr>
              <w:widowControl/>
              <w:jc w:val="center"/>
              <w:rPr>
                <w:rFonts w:hint="eastAsia" w:ascii="仿宋_GB2312" w:hAnsi="仿宋_GB2312" w:eastAsia="仿宋_GB2312" w:cs="仿宋_GB2312"/>
                <w:b w:val="0"/>
                <w:bCs/>
                <w:color w:val="000000"/>
                <w:kern w:val="0"/>
                <w:sz w:val="22"/>
                <w:szCs w:val="22"/>
                <w:lang w:val="en-US" w:eastAsia="zh-CN"/>
              </w:rPr>
            </w:pPr>
          </w:p>
        </w:tc>
        <w:tc>
          <w:tcPr>
            <w:tcW w:w="708" w:type="dxa"/>
            <w:noWrap/>
            <w:vAlign w:val="center"/>
          </w:tcPr>
          <w:p>
            <w:pPr>
              <w:widowControl/>
              <w:jc w:val="center"/>
              <w:rPr>
                <w:rFonts w:hint="eastAsia" w:ascii="仿宋_GB2312" w:hAnsi="仿宋_GB2312" w:eastAsia="仿宋_GB2312" w:cs="仿宋_GB2312"/>
                <w:b w:val="0"/>
                <w:bCs/>
                <w:color w:val="000000"/>
                <w:kern w:val="0"/>
                <w:sz w:val="22"/>
                <w:szCs w:val="22"/>
              </w:rPr>
            </w:pPr>
            <w:r>
              <w:rPr>
                <w:rFonts w:hint="eastAsia" w:ascii="仿宋_GB2312" w:hAnsi="仿宋_GB2312" w:eastAsia="仿宋_GB2312" w:cs="仿宋_GB2312"/>
                <w:b w:val="0"/>
                <w:bCs/>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3546" w:type="dxa"/>
            <w:gridSpan w:val="3"/>
            <w:noWrap/>
            <w:vAlign w:val="center"/>
          </w:tcPr>
          <w:p>
            <w:pPr>
              <w:widowControl/>
              <w:jc w:val="center"/>
              <w:rPr>
                <w:rFonts w:hint="eastAsia" w:ascii="仿宋_GB2312" w:hAnsi="仿宋_GB2312" w:eastAsia="仿宋_GB2312" w:cs="仿宋_GB2312"/>
                <w:b w:val="0"/>
                <w:bCs/>
                <w:color w:val="000000"/>
                <w:kern w:val="0"/>
                <w:sz w:val="22"/>
                <w:szCs w:val="22"/>
                <w:lang w:eastAsia="zh-CN"/>
              </w:rPr>
            </w:pPr>
            <w:r>
              <w:rPr>
                <w:rFonts w:hint="eastAsia" w:ascii="仿宋_GB2312" w:hAnsi="仿宋_GB2312" w:eastAsia="仿宋_GB2312" w:cs="仿宋_GB2312"/>
                <w:b w:val="0"/>
                <w:bCs/>
                <w:color w:val="000000"/>
                <w:kern w:val="0"/>
                <w:sz w:val="22"/>
                <w:szCs w:val="22"/>
                <w:lang w:eastAsia="zh-CN"/>
              </w:rPr>
              <w:t>不含税合价（元）</w:t>
            </w:r>
          </w:p>
        </w:tc>
        <w:tc>
          <w:tcPr>
            <w:tcW w:w="3547" w:type="dxa"/>
            <w:gridSpan w:val="4"/>
            <w:noWrap/>
            <w:vAlign w:val="center"/>
          </w:tcPr>
          <w:p>
            <w:pPr>
              <w:widowControl/>
              <w:jc w:val="center"/>
              <w:rPr>
                <w:rFonts w:hint="eastAsia" w:ascii="仿宋_GB2312" w:hAnsi="仿宋_GB2312" w:eastAsia="仿宋_GB2312" w:cs="仿宋_GB2312"/>
                <w:b w:val="0"/>
                <w:bCs/>
                <w:color w:val="000000"/>
                <w:kern w:val="0"/>
                <w:sz w:val="22"/>
                <w:szCs w:val="22"/>
                <w:lang w:val="en-US" w:eastAsia="zh-CN"/>
              </w:rPr>
            </w:pPr>
          </w:p>
        </w:tc>
        <w:tc>
          <w:tcPr>
            <w:tcW w:w="1624" w:type="dxa"/>
            <w:gridSpan w:val="2"/>
            <w:noWrap/>
            <w:vAlign w:val="center"/>
          </w:tcPr>
          <w:p>
            <w:pPr>
              <w:widowControl/>
              <w:jc w:val="center"/>
              <w:rPr>
                <w:rFonts w:hint="eastAsia" w:ascii="仿宋_GB2312" w:hAnsi="仿宋_GB2312" w:eastAsia="仿宋_GB2312" w:cs="仿宋_GB2312"/>
                <w:b w:val="0"/>
                <w:bCs/>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3546" w:type="dxa"/>
            <w:gridSpan w:val="3"/>
            <w:noWrap/>
            <w:vAlign w:val="center"/>
          </w:tcPr>
          <w:p>
            <w:pPr>
              <w:widowControl/>
              <w:jc w:val="center"/>
              <w:rPr>
                <w:rFonts w:hint="eastAsia" w:ascii="仿宋_GB2312" w:hAnsi="仿宋_GB2312" w:eastAsia="仿宋_GB2312" w:cs="仿宋_GB2312"/>
                <w:b w:val="0"/>
                <w:bCs/>
                <w:color w:val="000000"/>
                <w:kern w:val="0"/>
                <w:sz w:val="22"/>
                <w:szCs w:val="22"/>
                <w:lang w:eastAsia="zh-CN"/>
              </w:rPr>
            </w:pPr>
            <w:r>
              <w:rPr>
                <w:rFonts w:hint="eastAsia" w:ascii="仿宋_GB2312" w:hAnsi="仿宋_GB2312" w:eastAsia="仿宋_GB2312" w:cs="仿宋_GB2312"/>
                <w:b w:val="0"/>
                <w:bCs/>
                <w:color w:val="000000"/>
                <w:kern w:val="0"/>
                <w:sz w:val="22"/>
                <w:szCs w:val="22"/>
                <w:lang w:eastAsia="zh-CN"/>
              </w:rPr>
              <w:t>增值税（元）</w:t>
            </w:r>
          </w:p>
        </w:tc>
        <w:tc>
          <w:tcPr>
            <w:tcW w:w="3547" w:type="dxa"/>
            <w:gridSpan w:val="4"/>
            <w:noWrap/>
            <w:vAlign w:val="center"/>
          </w:tcPr>
          <w:p>
            <w:pPr>
              <w:widowControl/>
              <w:jc w:val="center"/>
              <w:rPr>
                <w:rFonts w:hint="eastAsia" w:ascii="仿宋_GB2312" w:hAnsi="仿宋_GB2312" w:eastAsia="仿宋_GB2312" w:cs="仿宋_GB2312"/>
                <w:b w:val="0"/>
                <w:bCs/>
                <w:color w:val="000000"/>
                <w:kern w:val="0"/>
                <w:sz w:val="22"/>
                <w:szCs w:val="22"/>
                <w:lang w:val="en-US" w:eastAsia="zh-CN"/>
              </w:rPr>
            </w:pPr>
          </w:p>
        </w:tc>
        <w:tc>
          <w:tcPr>
            <w:tcW w:w="1624" w:type="dxa"/>
            <w:gridSpan w:val="2"/>
            <w:noWrap/>
            <w:vAlign w:val="center"/>
          </w:tcPr>
          <w:p>
            <w:pPr>
              <w:widowControl/>
              <w:jc w:val="center"/>
              <w:rPr>
                <w:rFonts w:hint="eastAsia" w:ascii="仿宋_GB2312" w:hAnsi="仿宋_GB2312" w:eastAsia="仿宋_GB2312" w:cs="仿宋_GB2312"/>
                <w:b w:val="0"/>
                <w:bCs/>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widowControl/>
              <w:jc w:val="center"/>
              <w:rPr>
                <w:rFonts w:hint="eastAsia" w:ascii="仿宋_GB2312" w:hAnsi="仿宋_GB2312" w:eastAsia="仿宋_GB2312" w:cs="仿宋_GB2312"/>
                <w:b w:val="0"/>
                <w:bCs/>
                <w:color w:val="000000"/>
                <w:kern w:val="0"/>
                <w:sz w:val="22"/>
                <w:szCs w:val="22"/>
              </w:rPr>
            </w:pPr>
          </w:p>
        </w:tc>
        <w:tc>
          <w:tcPr>
            <w:tcW w:w="7093" w:type="dxa"/>
            <w:gridSpan w:val="7"/>
            <w:noWrap/>
            <w:vAlign w:val="center"/>
          </w:tcPr>
          <w:p>
            <w:pPr>
              <w:widowControl/>
              <w:jc w:val="center"/>
              <w:rPr>
                <w:rFonts w:hint="eastAsia" w:ascii="仿宋_GB2312" w:hAnsi="仿宋_GB2312" w:eastAsia="仿宋_GB2312" w:cs="仿宋_GB2312"/>
                <w:b w:val="0"/>
                <w:bCs/>
                <w:color w:val="000000"/>
                <w:kern w:val="0"/>
                <w:sz w:val="28"/>
                <w:szCs w:val="28"/>
                <w:lang w:eastAsia="zh-CN"/>
              </w:rPr>
            </w:pPr>
            <w:r>
              <w:rPr>
                <w:rFonts w:hint="eastAsia" w:ascii="仿宋_GB2312" w:hAnsi="仿宋_GB2312" w:eastAsia="仿宋_GB2312" w:cs="仿宋_GB2312"/>
                <w:b w:val="0"/>
                <w:bCs/>
                <w:color w:val="000000"/>
                <w:kern w:val="0"/>
                <w:sz w:val="22"/>
                <w:szCs w:val="22"/>
                <w:lang w:eastAsia="zh-CN"/>
              </w:rPr>
              <w:t>含税</w:t>
            </w:r>
            <w:r>
              <w:rPr>
                <w:rFonts w:hint="eastAsia" w:ascii="仿宋_GB2312" w:hAnsi="仿宋_GB2312" w:eastAsia="仿宋_GB2312" w:cs="仿宋_GB2312"/>
                <w:b w:val="0"/>
                <w:bCs/>
                <w:color w:val="000000"/>
                <w:kern w:val="0"/>
                <w:sz w:val="22"/>
                <w:szCs w:val="22"/>
              </w:rPr>
              <w:t>合计</w:t>
            </w:r>
            <w:r>
              <w:rPr>
                <w:rFonts w:hint="eastAsia" w:ascii="仿宋_GB2312" w:hAnsi="仿宋_GB2312" w:eastAsia="仿宋_GB2312" w:cs="仿宋_GB2312"/>
                <w:b w:val="0"/>
                <w:bCs/>
                <w:color w:val="000000"/>
                <w:kern w:val="0"/>
                <w:sz w:val="22"/>
                <w:szCs w:val="22"/>
                <w:lang w:eastAsia="zh-CN"/>
              </w:rPr>
              <w:t>（元）</w:t>
            </w:r>
          </w:p>
        </w:tc>
        <w:tc>
          <w:tcPr>
            <w:tcW w:w="1624" w:type="dxa"/>
            <w:gridSpan w:val="2"/>
            <w:noWrap/>
            <w:vAlign w:val="center"/>
          </w:tcPr>
          <w:p>
            <w:pPr>
              <w:widowControl/>
              <w:jc w:val="center"/>
              <w:rPr>
                <w:rFonts w:hint="eastAsia" w:ascii="仿宋_GB2312" w:hAnsi="仿宋_GB2312" w:eastAsia="仿宋_GB2312" w:cs="仿宋_GB2312"/>
                <w:b w:val="0"/>
                <w:bCs/>
                <w:color w:val="000000"/>
                <w:kern w:val="0"/>
                <w:sz w:val="28"/>
                <w:szCs w:val="28"/>
                <w:lang w:val="en-US" w:eastAsia="zh-CN"/>
              </w:rPr>
            </w:pPr>
          </w:p>
        </w:tc>
      </w:tr>
    </w:tbl>
    <w:p>
      <w:pPr>
        <w:spacing w:line="36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二、产品质量及技术要求</w:t>
      </w:r>
    </w:p>
    <w:p>
      <w:pPr>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按产品生产厂商所提供标准，提供</w:t>
      </w:r>
      <w:r>
        <w:rPr>
          <w:rFonts w:hint="eastAsia" w:ascii="仿宋_GB2312" w:hAnsi="仿宋_GB2312" w:eastAsia="仿宋_GB2312" w:cs="仿宋_GB2312"/>
          <w:b w:val="0"/>
          <w:bCs/>
          <w:sz w:val="24"/>
          <w:lang w:eastAsia="zh-CN"/>
        </w:rPr>
        <w:t>三</w:t>
      </w:r>
      <w:r>
        <w:rPr>
          <w:rFonts w:hint="eastAsia" w:ascii="仿宋_GB2312" w:hAnsi="仿宋_GB2312" w:eastAsia="仿宋_GB2312" w:cs="仿宋_GB2312"/>
          <w:b w:val="0"/>
          <w:bCs/>
          <w:sz w:val="24"/>
        </w:rPr>
        <w:t>年免费保修服务（人为损坏除外）；乙方所提供产品应符合该产品相应的国家标准，行业标准或企业标准；根据原生产厂家标准，乙方需提供本合同所购设备的产品说明书；乙方保证所供产品由原厂商生产且全新未曾使用过，完全符合原厂及法律规定的质量标准，外观无瑕疵，标识齐全。</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zh-CN"/>
        </w:rPr>
        <w:t>三、付款、交货期限、质保期</w:t>
      </w:r>
    </w:p>
    <w:p>
      <w:pPr>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1.货物交货验收且甲方收到乙方全额增值税发票后，15日历天内向乙方一次性支付本合同约定全部费用。</w:t>
      </w:r>
    </w:p>
    <w:p>
      <w:pPr>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2.合同签订之日起</w:t>
      </w:r>
      <w:r>
        <w:rPr>
          <w:rFonts w:hint="eastAsia" w:ascii="仿宋_GB2312" w:hAnsi="仿宋_GB2312" w:eastAsia="仿宋_GB2312" w:cs="仿宋_GB2312"/>
          <w:b w:val="0"/>
          <w:bCs/>
          <w:sz w:val="24"/>
          <w:lang w:val="en-US" w:eastAsia="zh-CN"/>
        </w:rPr>
        <w:t>20</w:t>
      </w:r>
      <w:r>
        <w:rPr>
          <w:rFonts w:hint="eastAsia" w:ascii="仿宋_GB2312" w:hAnsi="仿宋_GB2312" w:eastAsia="仿宋_GB2312" w:cs="仿宋_GB2312"/>
          <w:b w:val="0"/>
          <w:bCs/>
          <w:sz w:val="24"/>
        </w:rPr>
        <w:t>个日历天内完成供货。</w:t>
      </w:r>
    </w:p>
    <w:p>
      <w:pPr>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3.质保期：三年，从设备交货起算。</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zh-CN"/>
        </w:rPr>
        <w:t>四、运输费用承担及运输方式</w:t>
      </w:r>
    </w:p>
    <w:p>
      <w:pPr>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乙方承担，由乙方提供至甲方指定地点后（包括但不限于仓库、设备室），货物到达当天由甲方人员组织验收货物。甲方逾期验货的，视为乙方供货合格，货物验收后或逾期未验收后的损坏风险由甲方承担。</w:t>
      </w:r>
    </w:p>
    <w:p>
      <w:pPr>
        <w:spacing w:line="36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五、违约责任</w:t>
      </w:r>
    </w:p>
    <w:p>
      <w:pPr>
        <w:pStyle w:val="41"/>
        <w:spacing w:before="156" w:after="156"/>
        <w:ind w:firstLine="480" w:firstLineChars="200"/>
        <w:jc w:val="both"/>
        <w:rPr>
          <w:rFonts w:hint="eastAsia" w:ascii="仿宋_GB2312" w:hAnsi="仿宋_GB2312" w:eastAsia="仿宋_GB2312" w:cs="仿宋_GB2312"/>
          <w:b w:val="0"/>
          <w:bCs/>
          <w:sz w:val="24"/>
          <w:szCs w:val="20"/>
        </w:rPr>
      </w:pPr>
      <w:r>
        <w:rPr>
          <w:rFonts w:hint="eastAsia" w:ascii="仿宋_GB2312" w:hAnsi="仿宋_GB2312" w:eastAsia="仿宋_GB2312" w:cs="仿宋_GB2312"/>
          <w:b w:val="0"/>
          <w:bCs/>
          <w:sz w:val="24"/>
          <w:szCs w:val="20"/>
          <w:lang w:val="en-US"/>
        </w:rPr>
        <w:t>1.</w:t>
      </w:r>
      <w:r>
        <w:rPr>
          <w:rFonts w:hint="eastAsia" w:ascii="仿宋_GB2312" w:hAnsi="仿宋_GB2312" w:eastAsia="仿宋_GB2312" w:cs="仿宋_GB2312"/>
          <w:b w:val="0"/>
          <w:bCs/>
          <w:sz w:val="24"/>
          <w:szCs w:val="20"/>
        </w:rPr>
        <w:t>甲方违反合同约定，乙方有权要求甲方在一定期限内解决，逾期未解决并造成乙方经济损失的，甲方应给予乙方经济赔偿，并承担相应的法律责任。</w:t>
      </w:r>
    </w:p>
    <w:p>
      <w:pPr>
        <w:pStyle w:val="41"/>
        <w:spacing w:before="156" w:after="156"/>
        <w:ind w:firstLine="480" w:firstLineChars="200"/>
        <w:jc w:val="both"/>
        <w:rPr>
          <w:rFonts w:hint="eastAsia" w:ascii="仿宋_GB2312" w:hAnsi="仿宋_GB2312" w:eastAsia="仿宋_GB2312" w:cs="仿宋_GB2312"/>
          <w:b w:val="0"/>
          <w:bCs/>
          <w:sz w:val="24"/>
          <w:szCs w:val="20"/>
        </w:rPr>
      </w:pPr>
      <w:r>
        <w:rPr>
          <w:rFonts w:hint="eastAsia" w:ascii="仿宋_GB2312" w:hAnsi="仿宋_GB2312" w:eastAsia="仿宋_GB2312" w:cs="仿宋_GB2312"/>
          <w:b w:val="0"/>
          <w:bCs/>
          <w:sz w:val="24"/>
          <w:szCs w:val="20"/>
          <w:lang w:val="en-US"/>
        </w:rPr>
        <w:t>2.</w:t>
      </w:r>
      <w:r>
        <w:rPr>
          <w:rFonts w:hint="eastAsia" w:ascii="仿宋_GB2312" w:hAnsi="仿宋_GB2312" w:eastAsia="仿宋_GB2312" w:cs="仿宋_GB2312"/>
          <w:b w:val="0"/>
          <w:bCs/>
          <w:sz w:val="24"/>
          <w:szCs w:val="20"/>
        </w:rPr>
        <w:t>乙方违反合同的约定，未达到约定的目标，甲方有权要求乙方限期整改，逾期未整改的，甲方有权终止合同；造成甲方经济损失的，乙方应给予甲方经济赔偿，并承担相应的法律责任。</w:t>
      </w:r>
    </w:p>
    <w:p>
      <w:pPr>
        <w:spacing w:line="36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六、适用法律和争议的解决</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1.</w:t>
      </w:r>
      <w:r>
        <w:rPr>
          <w:rFonts w:hint="eastAsia" w:ascii="仿宋_GB2312" w:hAnsi="仿宋_GB2312" w:eastAsia="仿宋_GB2312" w:cs="仿宋_GB2312"/>
          <w:b w:val="0"/>
          <w:bCs/>
          <w:sz w:val="24"/>
          <w:lang w:val="zh-CN"/>
        </w:rPr>
        <w:t>本合同适用中华人民共和国法律。</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2.</w:t>
      </w:r>
      <w:r>
        <w:rPr>
          <w:rFonts w:hint="eastAsia" w:ascii="仿宋_GB2312" w:hAnsi="仿宋_GB2312" w:eastAsia="仿宋_GB2312" w:cs="仿宋_GB2312"/>
          <w:b w:val="0"/>
          <w:bCs/>
          <w:sz w:val="24"/>
          <w:lang w:val="zh-CN"/>
        </w:rPr>
        <w:t>因本合同履行引起的任何争议，双方应友好协商解决；协商不成，由甲方所在地人民法院裁决。</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zh-CN"/>
        </w:rPr>
        <w:t>七、其他相关条款</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1.</w:t>
      </w:r>
      <w:r>
        <w:rPr>
          <w:rFonts w:hint="eastAsia" w:ascii="仿宋_GB2312" w:hAnsi="仿宋_GB2312" w:eastAsia="仿宋_GB2312" w:cs="仿宋_GB2312"/>
          <w:b w:val="0"/>
          <w:bCs/>
          <w:sz w:val="24"/>
          <w:lang w:val="zh-CN"/>
        </w:rPr>
        <w:t>合同自双方签字盖章之日起生效。</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2.</w:t>
      </w:r>
      <w:r>
        <w:rPr>
          <w:rFonts w:hint="eastAsia" w:ascii="仿宋_GB2312" w:hAnsi="仿宋_GB2312" w:eastAsia="仿宋_GB2312" w:cs="仿宋_GB2312"/>
          <w:b w:val="0"/>
          <w:bCs/>
          <w:sz w:val="24"/>
          <w:lang w:val="zh-CN"/>
        </w:rPr>
        <w:t>本合同一式六份，正本二份、副本四份，甲乙各执正本一</w:t>
      </w:r>
      <w:r>
        <w:rPr>
          <w:rFonts w:hint="eastAsia" w:ascii="仿宋_GB2312" w:hAnsi="仿宋_GB2312" w:eastAsia="仿宋_GB2312" w:cs="仿宋_GB2312"/>
          <w:b w:val="0"/>
          <w:bCs/>
          <w:sz w:val="24"/>
        </w:rPr>
        <w:t>份</w:t>
      </w:r>
      <w:r>
        <w:rPr>
          <w:rFonts w:hint="eastAsia" w:ascii="仿宋_GB2312" w:hAnsi="仿宋_GB2312" w:eastAsia="仿宋_GB2312" w:cs="仿宋_GB2312"/>
          <w:b w:val="0"/>
          <w:bCs/>
          <w:sz w:val="24"/>
          <w:lang w:val="zh-CN"/>
        </w:rPr>
        <w:t>、副本二份。</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rPr>
        <w:t>3.</w:t>
      </w:r>
      <w:r>
        <w:rPr>
          <w:rFonts w:hint="eastAsia" w:ascii="仿宋_GB2312" w:hAnsi="仿宋_GB2312" w:eastAsia="仿宋_GB2312" w:cs="仿宋_GB2312"/>
          <w:b w:val="0"/>
          <w:bCs/>
          <w:sz w:val="24"/>
          <w:lang w:val="zh-CN"/>
        </w:rPr>
        <w:t>本合同未尽事宜，双方协商后另行签订补充合同，补充合同与本合同具有同等法律效力。</w:t>
      </w:r>
    </w:p>
    <w:p>
      <w:pPr>
        <w:pStyle w:val="9"/>
        <w:ind w:firstLine="0"/>
        <w:rPr>
          <w:rFonts w:hint="eastAsia" w:ascii="仿宋_GB2312" w:hAnsi="仿宋_GB2312" w:eastAsia="仿宋_GB2312" w:cs="仿宋_GB2312"/>
          <w:b w:val="0"/>
          <w:bCs/>
          <w:lang w:val="zh-CN"/>
        </w:rPr>
      </w:pP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（以下无正文）</w:t>
      </w:r>
    </w:p>
    <w:tbl>
      <w:tblPr>
        <w:tblStyle w:val="16"/>
        <w:tblW w:w="0" w:type="auto"/>
        <w:jc w:val="center"/>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jc w:val="center"/>
        </w:trPr>
        <w:tc>
          <w:tcPr>
            <w:tcW w:w="4261" w:type="dxa"/>
            <w:noWrap w:val="0"/>
            <w:vAlign w:val="top"/>
          </w:tcPr>
          <w:p>
            <w:pPr>
              <w:autoSpaceDE w:val="0"/>
              <w:autoSpaceDN w:val="0"/>
              <w:adjustRightInd w:val="0"/>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zh-CN"/>
              </w:rPr>
              <w:t>甲方</w:t>
            </w:r>
            <w:r>
              <w:rPr>
                <w:rFonts w:hint="eastAsia" w:ascii="仿宋_GB2312" w:hAnsi="仿宋_GB2312" w:eastAsia="仿宋_GB2312" w:cs="仿宋_GB2312"/>
                <w:b w:val="0"/>
                <w:bCs/>
                <w:sz w:val="24"/>
              </w:rPr>
              <w:t>（</w:t>
            </w:r>
            <w:r>
              <w:rPr>
                <w:rFonts w:hint="eastAsia" w:ascii="仿宋_GB2312" w:hAnsi="仿宋_GB2312" w:eastAsia="仿宋_GB2312" w:cs="仿宋_GB2312"/>
                <w:b w:val="0"/>
                <w:bCs/>
                <w:sz w:val="24"/>
                <w:lang w:val="zh-CN"/>
              </w:rPr>
              <w:t>公章</w:t>
            </w:r>
            <w:r>
              <w:rPr>
                <w:rFonts w:hint="eastAsia" w:ascii="仿宋_GB2312" w:hAnsi="仿宋_GB2312" w:eastAsia="仿宋_GB2312" w:cs="仿宋_GB2312"/>
                <w:b w:val="0"/>
                <w:bCs/>
                <w:sz w:val="24"/>
              </w:rPr>
              <w:t xml:space="preserve">）: </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zh-CN"/>
              </w:rPr>
              <w:t>法定或委托代表人</w:t>
            </w:r>
            <w:r>
              <w:rPr>
                <w:rFonts w:hint="eastAsia" w:ascii="仿宋_GB2312" w:hAnsi="仿宋_GB2312" w:eastAsia="仿宋_GB2312" w:cs="仿宋_GB2312"/>
                <w:b w:val="0"/>
                <w:bCs/>
                <w:sz w:val="24"/>
              </w:rPr>
              <w:t>：</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开户银行：</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银行账号：</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签 约 日：</w:t>
            </w:r>
            <w:r>
              <w:rPr>
                <w:rFonts w:hint="eastAsia" w:ascii="仿宋_GB2312" w:hAnsi="仿宋_GB2312" w:eastAsia="仿宋_GB2312" w:cs="仿宋_GB2312"/>
                <w:b w:val="0"/>
                <w:bCs/>
                <w:sz w:val="24"/>
              </w:rPr>
              <w:t xml:space="preserve">     </w:t>
            </w:r>
            <w:r>
              <w:rPr>
                <w:rFonts w:hint="eastAsia" w:ascii="仿宋_GB2312" w:hAnsi="仿宋_GB2312" w:eastAsia="仿宋_GB2312" w:cs="仿宋_GB2312"/>
                <w:b w:val="0"/>
                <w:bCs/>
                <w:sz w:val="24"/>
                <w:lang w:val="zh-CN"/>
              </w:rPr>
              <w:t>年   月   日</w:t>
            </w:r>
          </w:p>
        </w:tc>
        <w:tc>
          <w:tcPr>
            <w:tcW w:w="4261" w:type="dxa"/>
            <w:noWrap w:val="0"/>
            <w:vAlign w:val="top"/>
          </w:tcPr>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 xml:space="preserve">乙方（公章）： </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法定或委托代表人：</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开户银行：</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 xml:space="preserve">银行账号： </w:t>
            </w:r>
          </w:p>
          <w:p>
            <w:pPr>
              <w:autoSpaceDE w:val="0"/>
              <w:autoSpaceDN w:val="0"/>
              <w:adjustRightInd w:val="0"/>
              <w:spacing w:line="360" w:lineRule="auto"/>
              <w:ind w:firstLine="480" w:firstLineChars="200"/>
              <w:rPr>
                <w:rFonts w:hint="eastAsia" w:ascii="仿宋_GB2312" w:hAnsi="仿宋_GB2312" w:eastAsia="仿宋_GB2312" w:cs="仿宋_GB2312"/>
                <w:b w:val="0"/>
                <w:bCs/>
                <w:sz w:val="24"/>
                <w:lang w:val="zh-CN"/>
              </w:rPr>
            </w:pPr>
            <w:r>
              <w:rPr>
                <w:rFonts w:hint="eastAsia" w:ascii="仿宋_GB2312" w:hAnsi="仿宋_GB2312" w:eastAsia="仿宋_GB2312" w:cs="仿宋_GB2312"/>
                <w:b w:val="0"/>
                <w:bCs/>
                <w:sz w:val="24"/>
                <w:lang w:val="zh-CN"/>
              </w:rPr>
              <w:t>签 约 日：</w:t>
            </w:r>
            <w:r>
              <w:rPr>
                <w:rFonts w:hint="eastAsia" w:ascii="仿宋_GB2312" w:hAnsi="仿宋_GB2312" w:eastAsia="仿宋_GB2312" w:cs="仿宋_GB2312"/>
                <w:b w:val="0"/>
                <w:bCs/>
                <w:sz w:val="24"/>
              </w:rPr>
              <w:t xml:space="preserve">      </w:t>
            </w:r>
            <w:r>
              <w:rPr>
                <w:rFonts w:hint="eastAsia" w:ascii="仿宋_GB2312" w:hAnsi="仿宋_GB2312" w:eastAsia="仿宋_GB2312" w:cs="仿宋_GB2312"/>
                <w:b w:val="0"/>
                <w:bCs/>
                <w:sz w:val="24"/>
                <w:lang w:val="zh-CN"/>
              </w:rPr>
              <w:t>年   月   日</w:t>
            </w:r>
          </w:p>
        </w:tc>
      </w:tr>
    </w:tbl>
    <w:p>
      <w:pPr>
        <w:tabs>
          <w:tab w:val="left" w:pos="570"/>
        </w:tabs>
        <w:rPr>
          <w:rFonts w:hint="eastAsia"/>
        </w:rPr>
      </w:pPr>
    </w:p>
    <w:p>
      <w:pPr>
        <w:spacing w:line="300" w:lineRule="exact"/>
        <w:rPr>
          <w:rFonts w:hint="eastAsia" w:ascii="黑体" w:eastAsia="黑体"/>
        </w:rPr>
      </w:pPr>
    </w:p>
    <w:p>
      <w:pPr>
        <w:spacing w:line="300" w:lineRule="exact"/>
        <w:rPr>
          <w:rFonts w:hint="eastAsia" w:ascii="仿宋_GB2312" w:hAnsi="仿宋_GB2312" w:eastAsia="仿宋_GB2312" w:cs="仿宋_GB2312"/>
          <w:b w:val="0"/>
          <w:bCs w:val="0"/>
          <w:sz w:val="24"/>
          <w:szCs w:val="24"/>
        </w:rPr>
      </w:pPr>
    </w:p>
    <w:p>
      <w:pPr>
        <w:spacing w:line="300" w:lineRule="exact"/>
        <w:rPr>
          <w:rFonts w:hint="eastAsia" w:ascii="仿宋_GB2312" w:hAnsi="仿宋_GB2312" w:eastAsia="仿宋_GB2312" w:cs="仿宋_GB2312"/>
          <w:b w:val="0"/>
          <w:bCs w:val="0"/>
          <w:sz w:val="24"/>
          <w:szCs w:val="24"/>
          <w:lang w:eastAsia="zh-CN"/>
        </w:rPr>
        <w:sectPr>
          <w:pgSz w:w="11906" w:h="16838"/>
          <w:pgMar w:top="1440" w:right="1800" w:bottom="1440" w:left="1800" w:header="851" w:footer="992" w:gutter="0"/>
          <w:pgNumType w:start="1"/>
          <w:cols w:space="425" w:num="1"/>
          <w:docGrid w:type="lines" w:linePitch="312" w:charSpace="0"/>
        </w:sectPr>
      </w:pPr>
    </w:p>
    <w:p>
      <w:pPr>
        <w:pStyle w:val="2"/>
        <w:numPr>
          <w:ilvl w:val="0"/>
          <w:numId w:val="2"/>
        </w:numPr>
        <w:jc w:val="center"/>
        <w:rPr>
          <w:rStyle w:val="38"/>
          <w:rFonts w:hint="eastAsia" w:ascii="Times New Roman" w:hAnsi="Times New Roman" w:eastAsia="宋体" w:cs="Times New Roman"/>
          <w:b/>
          <w:bCs w:val="0"/>
          <w:color w:val="auto"/>
          <w:sz w:val="28"/>
          <w:szCs w:val="20"/>
          <w:highlight w:val="none"/>
          <w:lang w:val="en-US" w:eastAsia="zh-CN"/>
        </w:rPr>
      </w:pPr>
      <w:r>
        <w:rPr>
          <w:rStyle w:val="38"/>
          <w:rFonts w:hint="eastAsia" w:ascii="Times New Roman" w:hAnsi="Times New Roman" w:eastAsia="宋体" w:cs="Times New Roman"/>
          <w:b/>
          <w:bCs w:val="0"/>
          <w:color w:val="auto"/>
          <w:sz w:val="28"/>
          <w:szCs w:val="20"/>
          <w:highlight w:val="none"/>
          <w:lang w:val="en-US" w:eastAsia="zh-CN"/>
        </w:rPr>
        <w:t xml:space="preserve"> 采购需求</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420" w:firstLineChars="200"/>
        <w:textAlignment w:val="auto"/>
        <w:rPr>
          <w:rFonts w:hint="default" w:ascii="仿宋_GB2312" w:hAnsi="宋体" w:eastAsia="仿宋_GB2312" w:cs="宋体"/>
          <w:color w:val="auto"/>
          <w:sz w:val="21"/>
          <w:szCs w:val="21"/>
          <w:highlight w:val="none"/>
          <w:lang w:val="en-US" w:eastAsia="zh-CN" w:bidi="zh-CN"/>
        </w:rPr>
      </w:pPr>
      <w:r>
        <w:rPr>
          <w:rFonts w:hint="eastAsia" w:ascii="仿宋_GB2312" w:hAnsi="宋体" w:eastAsia="仿宋_GB2312" w:cs="宋体"/>
          <w:color w:val="auto"/>
          <w:kern w:val="2"/>
          <w:sz w:val="21"/>
          <w:szCs w:val="21"/>
          <w:lang w:val="en-US" w:eastAsia="zh-CN" w:bidi="zh-CN"/>
        </w:rPr>
        <w:t>一、</w:t>
      </w:r>
      <w:r>
        <w:rPr>
          <w:rFonts w:hint="eastAsia" w:ascii="仿宋_GB2312" w:hAnsi="宋体" w:eastAsia="仿宋_GB2312" w:cs="宋体"/>
          <w:color w:val="auto"/>
          <w:sz w:val="21"/>
          <w:szCs w:val="21"/>
          <w:highlight w:val="none"/>
          <w:lang w:val="en-US" w:eastAsia="zh-CN" w:bidi="zh-CN"/>
        </w:rPr>
        <w:t>采购内容</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420" w:firstLineChars="200"/>
        <w:textAlignment w:val="auto"/>
        <w:rPr>
          <w:rFonts w:hint="eastAsia" w:ascii="仿宋_GB2312" w:hAnsi="宋体" w:eastAsia="仿宋_GB2312" w:cs="宋体"/>
          <w:color w:val="auto"/>
          <w:sz w:val="21"/>
          <w:szCs w:val="21"/>
          <w:highlight w:val="none"/>
          <w:lang w:val="en-US" w:eastAsia="zh-CN" w:bidi="zh-CN"/>
        </w:rPr>
      </w:pPr>
      <w:r>
        <w:rPr>
          <w:rFonts w:hint="eastAsia" w:ascii="仿宋_GB2312" w:hAnsi="宋体" w:eastAsia="仿宋_GB2312" w:cs="宋体"/>
          <w:color w:val="auto"/>
          <w:sz w:val="21"/>
          <w:szCs w:val="21"/>
          <w:highlight w:val="none"/>
          <w:lang w:val="en-US" w:eastAsia="zh-CN" w:bidi="zh-CN"/>
        </w:rPr>
        <w:t>本项目采购内容为用水用电数据平台服务器防火墙采购项目的服务器、防火墙相关设备供货，设备费用包括（不限于）运输费（含二次搬运）、包装费、保险费、装卸费、税费、以及安装、调试、软件费、检测费及培训所需费用等服务。</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0" w:firstLineChars="200"/>
        <w:textAlignment w:val="auto"/>
        <w:rPr>
          <w:rFonts w:hint="eastAsia" w:ascii="仿宋_GB2312" w:hAnsi="宋体" w:eastAsia="仿宋_GB2312" w:cs="宋体"/>
          <w:color w:val="auto"/>
          <w:sz w:val="21"/>
          <w:szCs w:val="21"/>
          <w:highlight w:val="none"/>
          <w:lang w:val="en-US" w:eastAsia="zh-CN" w:bidi="zh-CN"/>
        </w:rPr>
      </w:pPr>
      <w:r>
        <w:rPr>
          <w:rFonts w:hint="eastAsia" w:ascii="仿宋_GB2312" w:hAnsi="宋体" w:eastAsia="仿宋_GB2312" w:cs="宋体"/>
          <w:color w:val="auto"/>
          <w:kern w:val="2"/>
          <w:sz w:val="21"/>
          <w:szCs w:val="21"/>
          <w:lang w:val="en-US" w:eastAsia="zh-CN" w:bidi="zh-CN"/>
        </w:rPr>
        <w:t>二、</w:t>
      </w:r>
      <w:r>
        <w:rPr>
          <w:rFonts w:hint="eastAsia" w:ascii="仿宋_GB2312" w:hAnsi="宋体" w:eastAsia="仿宋_GB2312" w:cs="宋体"/>
          <w:color w:val="auto"/>
          <w:sz w:val="21"/>
          <w:szCs w:val="21"/>
          <w:highlight w:val="none"/>
          <w:lang w:val="en-US" w:eastAsia="zh-CN" w:bidi="zh-CN"/>
        </w:rPr>
        <w:t>设备清单</w:t>
      </w:r>
    </w:p>
    <w:tbl>
      <w:tblPr>
        <w:tblStyle w:val="1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84"/>
        <w:gridCol w:w="797"/>
        <w:gridCol w:w="1465"/>
        <w:gridCol w:w="1563"/>
        <w:gridCol w:w="548"/>
        <w:gridCol w:w="548"/>
        <w:gridCol w:w="888"/>
        <w:gridCol w:w="91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序号</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系统名称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名称</w:t>
            </w:r>
          </w:p>
        </w:tc>
        <w:tc>
          <w:tcPr>
            <w:tcW w:w="3028" w:type="dxa"/>
            <w:gridSpan w:val="2"/>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规格型号</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单位</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数量</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单价</w:t>
            </w: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合价</w:t>
            </w: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1284" w:type="dxa"/>
            <w:vMerge w:val="restart"/>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用水数据接入能管平台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服务器</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TopDC-标准机架式2U服务器,Intel Silver 4210R*2 颗,标配DDR4内存64G，前置系统盘240GB SSD*2块（出厂RAID1），支持RAID0、1、5，2G缓存，2*2.5寸 1200GB SAS 机械硬盘/企业级，2个万兆光口（含多模光模块），2个千兆电口，集成IPMI管理模块，前置8个3.5"热插拔SAS/SATA盘位，冗余电源。</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2</w:t>
            </w:r>
          </w:p>
        </w:tc>
        <w:tc>
          <w:tcPr>
            <w:tcW w:w="12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2"/>
                <w:szCs w:val="22"/>
              </w:rPr>
            </w:pP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防火墙</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NGFW4000-UF内存4G，4个千兆电口,单防火墙吞吐2.6G，并发连接50万，每秒新建连接3万，IPSEC VPN吞吐80M，SSL VPN吞吐100M，攻击知识库3年升级服务许可，和平台进行防护联动。</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3</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用电数据接入能管平台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中转服务器</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TopDC-标准机架式2U服务器,Intel Silver 4210R*2 颗,标配DDR4内存64G，前置系统盘240GB SSD*2块（出厂RAID1），支持RAID0、1、5，2G缓存，2*2.5寸 1200GB SAS 机械硬盘/企业级，1*3.5寸 4TB 7200转 SATA硬盘 /企业级，2个万兆光口（含多模光模块），2个千兆电口，集成IPMI管理模块，前置8个3.5"热插拔SAS/SATA盘位，冗余电源。</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3546" w:type="dxa"/>
            <w:gridSpan w:val="3"/>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eastAsia="zh-CN"/>
              </w:rPr>
            </w:pPr>
            <w:r>
              <w:rPr>
                <w:rFonts w:hint="eastAsia" w:ascii="仿宋_GB2312" w:hAnsi="仿宋_GB2312" w:eastAsia="仿宋_GB2312" w:cs="仿宋_GB2312"/>
                <w:b w:val="0"/>
                <w:bCs w:val="0"/>
                <w:color w:val="000000"/>
                <w:kern w:val="0"/>
                <w:sz w:val="22"/>
                <w:szCs w:val="22"/>
                <w:lang w:eastAsia="zh-CN"/>
              </w:rPr>
              <w:t>不含税价（元）</w:t>
            </w:r>
          </w:p>
        </w:tc>
        <w:tc>
          <w:tcPr>
            <w:tcW w:w="3547" w:type="dxa"/>
            <w:gridSpan w:val="4"/>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3546" w:type="dxa"/>
            <w:gridSpan w:val="3"/>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eastAsia="zh-CN"/>
              </w:rPr>
            </w:pPr>
            <w:r>
              <w:rPr>
                <w:rFonts w:hint="eastAsia" w:ascii="仿宋_GB2312" w:hAnsi="仿宋_GB2312" w:eastAsia="仿宋_GB2312" w:cs="仿宋_GB2312"/>
                <w:b w:val="0"/>
                <w:bCs w:val="0"/>
                <w:color w:val="000000"/>
                <w:kern w:val="0"/>
                <w:sz w:val="22"/>
                <w:szCs w:val="22"/>
                <w:lang w:eastAsia="zh-CN"/>
              </w:rPr>
              <w:t>增值税（元）</w:t>
            </w:r>
          </w:p>
        </w:tc>
        <w:tc>
          <w:tcPr>
            <w:tcW w:w="3547" w:type="dxa"/>
            <w:gridSpan w:val="4"/>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2"/>
                <w:szCs w:val="22"/>
              </w:rPr>
            </w:pPr>
          </w:p>
        </w:tc>
        <w:tc>
          <w:tcPr>
            <w:tcW w:w="7093" w:type="dxa"/>
            <w:gridSpan w:val="7"/>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color w:val="000000"/>
                <w:kern w:val="0"/>
                <w:sz w:val="22"/>
                <w:szCs w:val="22"/>
                <w:lang w:eastAsia="zh-CN"/>
              </w:rPr>
              <w:t>含税</w:t>
            </w:r>
            <w:r>
              <w:rPr>
                <w:rFonts w:hint="eastAsia" w:ascii="仿宋_GB2312" w:hAnsi="仿宋_GB2312" w:eastAsia="仿宋_GB2312" w:cs="仿宋_GB2312"/>
                <w:b w:val="0"/>
                <w:bCs w:val="0"/>
                <w:color w:val="000000"/>
                <w:kern w:val="0"/>
                <w:sz w:val="22"/>
                <w:szCs w:val="22"/>
              </w:rPr>
              <w:t>合计</w:t>
            </w:r>
            <w:r>
              <w:rPr>
                <w:rFonts w:hint="eastAsia" w:ascii="仿宋_GB2312" w:hAnsi="仿宋_GB2312" w:eastAsia="仿宋_GB2312" w:cs="仿宋_GB2312"/>
                <w:b w:val="0"/>
                <w:bCs w:val="0"/>
                <w:color w:val="000000"/>
                <w:kern w:val="0"/>
                <w:sz w:val="22"/>
                <w:szCs w:val="22"/>
                <w:lang w:eastAsia="zh-CN"/>
              </w:rPr>
              <w:t>（元）</w:t>
            </w: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420" w:firstLineChars="200"/>
        <w:textAlignment w:val="auto"/>
        <w:rPr>
          <w:rFonts w:hint="eastAsia" w:ascii="仿宋_GB2312" w:hAnsi="仿宋_GB2312" w:eastAsia="仿宋_GB2312" w:cs="仿宋_GB2312"/>
          <w:color w:val="auto"/>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bidi="zh-CN"/>
        </w:rPr>
        <w:t>四、技术参数</w:t>
      </w:r>
    </w:p>
    <w:p>
      <w:pPr>
        <w:keepNext w:val="0"/>
        <w:keepLines w:val="0"/>
        <w:pageBreakBefore w:val="0"/>
        <w:widowControl w:val="0"/>
        <w:kinsoku/>
        <w:wordWrap/>
        <w:overflowPunct/>
        <w:topLinePunct w:val="0"/>
        <w:autoSpaceDE/>
        <w:autoSpaceDN/>
        <w:bidi w:val="0"/>
        <w:adjustRightInd/>
        <w:spacing w:line="500" w:lineRule="exact"/>
        <w:ind w:leftChars="0" w:firstLine="420" w:firstLineChars="200"/>
        <w:textAlignment w:val="auto"/>
        <w:rPr>
          <w:rFonts w:hint="eastAsia" w:ascii="仿宋_GB2312" w:hAnsi="仿宋_GB2312" w:eastAsia="仿宋_GB2312" w:cs="仿宋_GB2312"/>
          <w:color w:val="auto"/>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bidi="zh-CN"/>
        </w:rPr>
        <w:t>按产品生产厂商所提供标准，提供三年免费保修服务（人为损坏除外）；乙方所提供产品应符合该产品相应的国家标准，行业标准或企业标准；根据原生产厂家标准，乙方需提供本合同所购设备的产品说明书；乙方保证所供产品由原厂商生产且全新未曾使用过，完全符合原厂及法律规定的质量标准，外观无瑕疵，标识齐全。</w:t>
      </w:r>
    </w:p>
    <w:p>
      <w:pPr>
        <w:keepNext w:val="0"/>
        <w:keepLines w:val="0"/>
        <w:pageBreakBefore w:val="0"/>
        <w:widowControl w:val="0"/>
        <w:kinsoku/>
        <w:wordWrap/>
        <w:overflowPunct/>
        <w:topLinePunct w:val="0"/>
        <w:autoSpaceDE/>
        <w:autoSpaceDN/>
        <w:bidi w:val="0"/>
        <w:adjustRightInd/>
        <w:spacing w:line="500" w:lineRule="exact"/>
        <w:ind w:leftChars="0" w:firstLine="420" w:firstLineChars="200"/>
        <w:textAlignment w:val="auto"/>
        <w:rPr>
          <w:rFonts w:hint="eastAsia" w:ascii="仿宋_GB2312" w:hAnsi="仿宋_GB2312" w:eastAsia="仿宋_GB2312" w:cs="仿宋_GB2312"/>
          <w:color w:val="auto"/>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bidi="zh-CN"/>
        </w:rPr>
        <w:t>五、其他要求</w:t>
      </w:r>
    </w:p>
    <w:p>
      <w:pPr>
        <w:keepNext w:val="0"/>
        <w:keepLines w:val="0"/>
        <w:pageBreakBefore w:val="0"/>
        <w:widowControl w:val="0"/>
        <w:kinsoku/>
        <w:wordWrap/>
        <w:overflowPunct/>
        <w:topLinePunct w:val="0"/>
        <w:autoSpaceDE/>
        <w:autoSpaceDN/>
        <w:bidi w:val="0"/>
        <w:adjustRightInd/>
        <w:spacing w:line="500" w:lineRule="exact"/>
        <w:ind w:leftChars="0" w:firstLine="420" w:firstLineChars="200"/>
        <w:textAlignment w:val="auto"/>
        <w:rPr>
          <w:rFonts w:hint="eastAsia" w:ascii="仿宋_GB2312" w:hAnsi="仿宋_GB2312" w:eastAsia="仿宋_GB2312" w:cs="仿宋_GB2312"/>
          <w:color w:val="auto"/>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bidi="zh-CN"/>
        </w:rPr>
        <w:t>投标人需委派项目负责人，负责货物运输、装卸、交接，并做好设备安装、调试、检测等工作，合同签订之日起20个日历天内完成供货，质保期：三年，从设备交货起算。</w:t>
      </w:r>
    </w:p>
    <w:p>
      <w:pPr>
        <w:keepNext w:val="0"/>
        <w:keepLines w:val="0"/>
        <w:pageBreakBefore w:val="0"/>
        <w:widowControl w:val="0"/>
        <w:kinsoku/>
        <w:wordWrap/>
        <w:overflowPunct/>
        <w:topLinePunct w:val="0"/>
        <w:autoSpaceDE/>
        <w:autoSpaceDN/>
        <w:bidi w:val="0"/>
        <w:adjustRightInd/>
        <w:spacing w:line="500" w:lineRule="exact"/>
        <w:ind w:leftChars="0" w:firstLine="420" w:firstLineChars="200"/>
        <w:textAlignment w:val="auto"/>
        <w:rPr>
          <w:rFonts w:hint="eastAsia" w:ascii="仿宋_GB2312" w:hAnsi="仿宋_GB2312" w:eastAsia="仿宋_GB2312" w:cs="仿宋_GB2312"/>
          <w:color w:val="auto"/>
          <w:sz w:val="21"/>
          <w:szCs w:val="21"/>
          <w:highlight w:val="none"/>
          <w:lang w:eastAsia="zh-CN" w:bidi="zh-CN"/>
        </w:rPr>
      </w:pPr>
    </w:p>
    <w:p>
      <w:pPr>
        <w:keepNext w:val="0"/>
        <w:keepLines w:val="0"/>
        <w:pageBreakBefore w:val="0"/>
        <w:widowControl w:val="0"/>
        <w:kinsoku/>
        <w:wordWrap/>
        <w:overflowPunct/>
        <w:topLinePunct w:val="0"/>
        <w:autoSpaceDE/>
        <w:autoSpaceDN/>
        <w:bidi w:val="0"/>
        <w:adjustRightInd/>
        <w:spacing w:line="500" w:lineRule="exact"/>
        <w:ind w:leftChars="0" w:firstLine="560" w:firstLineChars="200"/>
        <w:textAlignment w:val="auto"/>
        <w:rPr>
          <w:rFonts w:hint="eastAsia" w:ascii="仿宋_GB2312" w:hAnsi="宋体" w:eastAsia="仿宋_GB2312" w:cs="宋体"/>
          <w:color w:val="auto"/>
          <w:sz w:val="28"/>
          <w:szCs w:val="28"/>
          <w:highlight w:val="none"/>
          <w:lang w:val="en-US" w:eastAsia="zh-CN" w:bidi="zh-CN"/>
        </w:rPr>
      </w:pPr>
    </w:p>
    <w:p>
      <w:pPr>
        <w:keepNext w:val="0"/>
        <w:keepLines w:val="0"/>
        <w:pageBreakBefore w:val="0"/>
        <w:widowControl w:val="0"/>
        <w:kinsoku/>
        <w:wordWrap/>
        <w:overflowPunct/>
        <w:topLinePunct w:val="0"/>
        <w:autoSpaceDE/>
        <w:autoSpaceDN/>
        <w:bidi w:val="0"/>
        <w:adjustRightInd/>
        <w:spacing w:line="500" w:lineRule="exact"/>
        <w:ind w:leftChars="0" w:firstLine="560" w:firstLineChars="200"/>
        <w:textAlignment w:val="auto"/>
        <w:rPr>
          <w:rFonts w:hint="eastAsia" w:ascii="仿宋_GB2312" w:hAnsi="宋体" w:eastAsia="仿宋_GB2312" w:cs="宋体"/>
          <w:color w:val="auto"/>
          <w:sz w:val="28"/>
          <w:szCs w:val="28"/>
          <w:highlight w:val="none"/>
          <w:lang w:val="en-US" w:eastAsia="zh-CN" w:bidi="zh-CN"/>
        </w:rPr>
      </w:pPr>
    </w:p>
    <w:p>
      <w:pPr>
        <w:keepNext w:val="0"/>
        <w:keepLines w:val="0"/>
        <w:pageBreakBefore w:val="0"/>
        <w:widowControl w:val="0"/>
        <w:kinsoku/>
        <w:wordWrap/>
        <w:overflowPunct/>
        <w:topLinePunct w:val="0"/>
        <w:autoSpaceDE/>
        <w:autoSpaceDN/>
        <w:bidi w:val="0"/>
        <w:adjustRightInd/>
        <w:spacing w:line="500" w:lineRule="exact"/>
        <w:ind w:leftChars="0" w:firstLine="560" w:firstLineChars="200"/>
        <w:textAlignment w:val="auto"/>
        <w:rPr>
          <w:rFonts w:hint="default" w:ascii="仿宋_GB2312" w:hAnsi="宋体" w:eastAsia="仿宋_GB2312" w:cs="宋体"/>
          <w:color w:val="auto"/>
          <w:sz w:val="28"/>
          <w:szCs w:val="28"/>
          <w:highlight w:val="none"/>
          <w:lang w:val="en-US" w:eastAsia="zh-CN" w:bidi="zh-CN"/>
        </w:rPr>
        <w:sectPr>
          <w:pgSz w:w="11906" w:h="16838"/>
          <w:pgMar w:top="1440" w:right="1800" w:bottom="1440" w:left="1800" w:header="851" w:footer="992" w:gutter="0"/>
          <w:pgNumType w:start="1"/>
          <w:cols w:space="425" w:num="1"/>
          <w:docGrid w:type="lines" w:linePitch="312" w:charSpace="0"/>
        </w:sectPr>
      </w:pPr>
    </w:p>
    <w:p>
      <w:pPr>
        <w:pStyle w:val="2"/>
        <w:jc w:val="center"/>
        <w:rPr>
          <w:rStyle w:val="38"/>
          <w:rFonts w:hint="eastAsia" w:ascii="仿宋_GB2312" w:hAnsi="仿宋_GB2312" w:eastAsia="仿宋_GB2312" w:cs="仿宋_GB2312"/>
          <w:b/>
          <w:bCs w:val="0"/>
          <w:color w:val="auto"/>
          <w:sz w:val="28"/>
          <w:szCs w:val="20"/>
          <w:highlight w:val="none"/>
        </w:rPr>
      </w:pPr>
      <w:r>
        <w:rPr>
          <w:rStyle w:val="38"/>
          <w:rFonts w:hint="eastAsia" w:ascii="Times New Roman" w:hAnsi="Times New Roman" w:eastAsia="宋体" w:cs="Times New Roman"/>
          <w:b/>
          <w:bCs w:val="0"/>
          <w:color w:val="auto"/>
          <w:sz w:val="28"/>
          <w:szCs w:val="20"/>
          <w:highlight w:val="none"/>
        </w:rPr>
        <w:t>第</w:t>
      </w:r>
      <w:r>
        <w:rPr>
          <w:rStyle w:val="38"/>
          <w:rFonts w:hint="eastAsia" w:ascii="Times New Roman" w:hAnsi="Times New Roman" w:eastAsia="宋体" w:cs="Times New Roman"/>
          <w:b/>
          <w:bCs w:val="0"/>
          <w:color w:val="auto"/>
          <w:sz w:val="28"/>
          <w:szCs w:val="20"/>
          <w:highlight w:val="none"/>
          <w:lang w:val="en-US" w:eastAsia="zh-CN"/>
        </w:rPr>
        <w:t>五</w:t>
      </w:r>
      <w:r>
        <w:rPr>
          <w:rStyle w:val="38"/>
          <w:rFonts w:hint="eastAsia" w:ascii="Times New Roman" w:hAnsi="Times New Roman" w:eastAsia="宋体" w:cs="Times New Roman"/>
          <w:b/>
          <w:bCs w:val="0"/>
          <w:color w:val="auto"/>
          <w:sz w:val="28"/>
          <w:szCs w:val="20"/>
          <w:highlight w:val="none"/>
        </w:rPr>
        <w:t>章 响应文件格式</w:t>
      </w:r>
    </w:p>
    <w:p>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br w:type="page"/>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p>
    <w:p>
      <w:pPr>
        <w:pStyle w:val="13"/>
        <w:shd w:val="clear" w:color="auto" w:fill="FFFFFF"/>
        <w:spacing w:after="0"/>
        <w:jc w:val="both"/>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rPr>
        <w:t xml:space="preserve"> </w:t>
      </w:r>
    </w:p>
    <w:p>
      <w:pPr>
        <w:pStyle w:val="13"/>
        <w:shd w:val="clear" w:color="auto" w:fill="FFFFFF"/>
        <w:adjustRightInd w:val="0"/>
        <w:spacing w:after="0" w:line="540" w:lineRule="exact"/>
        <w:jc w:val="center"/>
        <w:textAlignment w:val="top"/>
        <w:rPr>
          <w:rStyle w:val="19"/>
          <w:rFonts w:hint="eastAsia" w:ascii="仿宋_GB2312" w:hAnsi="仿宋_GB2312" w:eastAsia="仿宋_GB2312" w:cs="仿宋_GB2312"/>
          <w:color w:val="auto"/>
          <w:sz w:val="44"/>
          <w:szCs w:val="44"/>
          <w:highlight w:val="none"/>
        </w:rPr>
      </w:pPr>
      <w:r>
        <w:rPr>
          <w:rStyle w:val="19"/>
          <w:rFonts w:hint="eastAsia" w:ascii="仿宋_GB2312" w:hAnsi="仿宋_GB2312" w:eastAsia="仿宋_GB2312" w:cs="仿宋_GB2312"/>
          <w:color w:val="auto"/>
          <w:sz w:val="44"/>
          <w:szCs w:val="44"/>
          <w:highlight w:val="none"/>
          <w:u w:val="single"/>
        </w:rPr>
        <w:t xml:space="preserve">   </w:t>
      </w:r>
      <w:r>
        <w:rPr>
          <w:rStyle w:val="19"/>
          <w:rFonts w:hint="eastAsia" w:ascii="仿宋_GB2312" w:hAnsi="仿宋_GB2312" w:eastAsia="仿宋_GB2312" w:cs="仿宋_GB2312"/>
          <w:b w:val="0"/>
          <w:bCs w:val="0"/>
          <w:i/>
          <w:iCs/>
          <w:color w:val="auto"/>
          <w:sz w:val="44"/>
          <w:szCs w:val="44"/>
          <w:highlight w:val="none"/>
          <w:u w:val="single"/>
        </w:rPr>
        <w:t>（项目名称）</w:t>
      </w:r>
      <w:r>
        <w:rPr>
          <w:rStyle w:val="19"/>
          <w:rFonts w:hint="eastAsia" w:ascii="仿宋_GB2312" w:hAnsi="仿宋_GB2312" w:eastAsia="仿宋_GB2312" w:cs="仿宋_GB2312"/>
          <w:color w:val="auto"/>
          <w:sz w:val="44"/>
          <w:szCs w:val="44"/>
          <w:highlight w:val="none"/>
          <w:u w:val="single"/>
        </w:rPr>
        <w:t xml:space="preserve">    </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u w:val="single"/>
        </w:rPr>
      </w:pPr>
    </w:p>
    <w:p>
      <w:pPr>
        <w:pStyle w:val="13"/>
        <w:shd w:val="clear" w:color="auto" w:fill="FFFFFF"/>
        <w:spacing w:after="0"/>
        <w:jc w:val="center"/>
        <w:textAlignment w:val="top"/>
        <w:rPr>
          <w:rStyle w:val="19"/>
          <w:rFonts w:hint="eastAsia" w:ascii="仿宋_GB2312" w:hAnsi="仿宋_GB2312" w:eastAsia="仿宋_GB2312" w:cs="仿宋_GB2312"/>
          <w:color w:val="auto"/>
          <w:sz w:val="96"/>
          <w:szCs w:val="96"/>
          <w:highlight w:val="none"/>
        </w:rPr>
      </w:pPr>
    </w:p>
    <w:p>
      <w:pPr>
        <w:pStyle w:val="13"/>
        <w:shd w:val="clear" w:color="auto" w:fill="FFFFFF"/>
        <w:spacing w:after="0"/>
        <w:jc w:val="center"/>
        <w:textAlignment w:val="top"/>
        <w:rPr>
          <w:rStyle w:val="19"/>
          <w:rFonts w:hint="eastAsia" w:ascii="仿宋_GB2312" w:hAnsi="仿宋_GB2312" w:eastAsia="仿宋_GB2312" w:cs="仿宋_GB2312"/>
          <w:color w:val="auto"/>
          <w:sz w:val="96"/>
          <w:szCs w:val="96"/>
          <w:highlight w:val="none"/>
        </w:rPr>
      </w:pP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96"/>
          <w:szCs w:val="96"/>
          <w:highlight w:val="none"/>
        </w:rPr>
        <w:t xml:space="preserve"> </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52"/>
          <w:szCs w:val="52"/>
          <w:highlight w:val="none"/>
        </w:rPr>
        <w:t xml:space="preserve"> </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52"/>
          <w:szCs w:val="52"/>
          <w:highlight w:val="none"/>
        </w:rPr>
        <w:t>响</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52"/>
          <w:szCs w:val="52"/>
          <w:highlight w:val="none"/>
        </w:rPr>
        <w:t>应</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52"/>
          <w:szCs w:val="52"/>
          <w:highlight w:val="none"/>
        </w:rPr>
        <w:t>文</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52"/>
          <w:szCs w:val="52"/>
          <w:highlight w:val="none"/>
        </w:rPr>
        <w:t>件</w:t>
      </w:r>
    </w:p>
    <w:p>
      <w:pPr>
        <w:pStyle w:val="13"/>
        <w:shd w:val="clear" w:color="auto" w:fill="FFFFFF"/>
        <w:spacing w:after="0"/>
        <w:jc w:val="both"/>
        <w:textAlignment w:val="top"/>
        <w:rPr>
          <w:rStyle w:val="19"/>
          <w:rFonts w:hint="eastAsia" w:ascii="仿宋_GB2312" w:hAnsi="仿宋_GB2312" w:eastAsia="仿宋_GB2312" w:cs="仿宋_GB2312"/>
          <w:color w:val="auto"/>
          <w:sz w:val="96"/>
          <w:szCs w:val="96"/>
          <w:highlight w:val="none"/>
        </w:rPr>
      </w:pPr>
      <w:r>
        <w:rPr>
          <w:rStyle w:val="19"/>
          <w:rFonts w:hint="eastAsia" w:ascii="仿宋_GB2312" w:hAnsi="仿宋_GB2312" w:eastAsia="仿宋_GB2312" w:cs="仿宋_GB2312"/>
          <w:color w:val="auto"/>
          <w:sz w:val="96"/>
          <w:szCs w:val="96"/>
          <w:highlight w:val="none"/>
        </w:rPr>
        <w:t xml:space="preserve"> </w:t>
      </w:r>
    </w:p>
    <w:p>
      <w:pPr>
        <w:pStyle w:val="13"/>
        <w:shd w:val="clear" w:color="auto" w:fill="FFFFFF"/>
        <w:spacing w:after="0"/>
        <w:jc w:val="both"/>
        <w:textAlignment w:val="top"/>
        <w:rPr>
          <w:rStyle w:val="19"/>
          <w:rFonts w:hint="eastAsia" w:ascii="仿宋_GB2312" w:hAnsi="仿宋_GB2312" w:eastAsia="仿宋_GB2312" w:cs="仿宋_GB2312"/>
          <w:color w:val="auto"/>
          <w:sz w:val="96"/>
          <w:szCs w:val="96"/>
          <w:highlight w:val="none"/>
        </w:rPr>
      </w:pPr>
    </w:p>
    <w:p>
      <w:pPr>
        <w:pStyle w:val="13"/>
        <w:shd w:val="clear" w:color="auto" w:fill="FFFFFF"/>
        <w:spacing w:after="0"/>
        <w:jc w:val="both"/>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96"/>
          <w:szCs w:val="96"/>
          <w:highlight w:val="none"/>
        </w:rPr>
        <w:t xml:space="preserve"> </w:t>
      </w:r>
    </w:p>
    <w:p>
      <w:pPr>
        <w:pStyle w:val="13"/>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28"/>
          <w:szCs w:val="28"/>
          <w:highlight w:val="none"/>
        </w:rPr>
        <w:t>供应商：</w:t>
      </w:r>
      <w:r>
        <w:rPr>
          <w:rStyle w:val="19"/>
          <w:rFonts w:hint="eastAsia" w:ascii="仿宋_GB2312" w:hAnsi="仿宋_GB2312" w:eastAsia="仿宋_GB2312" w:cs="仿宋_GB2312"/>
          <w:color w:val="auto"/>
          <w:sz w:val="28"/>
          <w:szCs w:val="28"/>
          <w:highlight w:val="none"/>
          <w:u w:val="single"/>
        </w:rPr>
        <w:t xml:space="preserve">                       </w:t>
      </w:r>
      <w:r>
        <w:rPr>
          <w:rStyle w:val="19"/>
          <w:rFonts w:hint="eastAsia" w:ascii="仿宋_GB2312" w:hAnsi="仿宋_GB2312" w:eastAsia="仿宋_GB2312" w:cs="仿宋_GB2312"/>
          <w:color w:val="auto"/>
          <w:sz w:val="28"/>
          <w:szCs w:val="28"/>
          <w:highlight w:val="none"/>
        </w:rPr>
        <w:t>（盖单位章）</w:t>
      </w:r>
    </w:p>
    <w:p>
      <w:pPr>
        <w:pStyle w:val="13"/>
        <w:shd w:val="clear" w:color="auto" w:fill="FFFFFF"/>
        <w:spacing w:after="0"/>
        <w:ind w:firstLine="2974" w:firstLineChars="1058"/>
        <w:jc w:val="center"/>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28"/>
          <w:szCs w:val="28"/>
          <w:highlight w:val="none"/>
        </w:rPr>
        <w:t xml:space="preserve"> </w:t>
      </w:r>
    </w:p>
    <w:p>
      <w:pPr>
        <w:pStyle w:val="13"/>
        <w:shd w:val="clear" w:color="auto" w:fill="FFFFFF"/>
        <w:spacing w:after="0"/>
        <w:ind w:firstLine="2811" w:firstLineChars="1000"/>
        <w:jc w:val="both"/>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sz w:val="28"/>
          <w:szCs w:val="28"/>
          <w:highlight w:val="none"/>
        </w:rPr>
        <w:t xml:space="preserve"> 年  月  日</w:t>
      </w:r>
    </w:p>
    <w:p>
      <w:pPr>
        <w:pStyle w:val="13"/>
        <w:shd w:val="clear" w:color="auto" w:fill="FFFFFF"/>
        <w:adjustRightInd w:val="0"/>
        <w:spacing w:after="0" w:line="560" w:lineRule="exact"/>
        <w:ind w:firstLine="883"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44"/>
          <w:szCs w:val="44"/>
          <w:highlight w:val="none"/>
        </w:rPr>
        <w:t xml:space="preserve"> </w:t>
      </w:r>
    </w:p>
    <w:p>
      <w:pPr>
        <w:pStyle w:val="13"/>
        <w:shd w:val="clear" w:color="auto" w:fill="FFFFFF"/>
        <w:adjustRightInd w:val="0"/>
        <w:spacing w:after="0" w:line="560" w:lineRule="exact"/>
        <w:ind w:firstLine="883"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44"/>
          <w:szCs w:val="44"/>
          <w:highlight w:val="none"/>
        </w:rPr>
        <w:t xml:space="preserve"> </w:t>
      </w:r>
    </w:p>
    <w:p>
      <w:pPr>
        <w:pStyle w:val="13"/>
        <w:shd w:val="clear" w:color="auto" w:fill="FFFFFF"/>
        <w:adjustRightInd w:val="0"/>
        <w:spacing w:after="0" w:line="560" w:lineRule="exact"/>
        <w:ind w:firstLine="420" w:firstLineChars="200"/>
        <w:textAlignment w:val="top"/>
        <w:rPr>
          <w:rFonts w:hint="eastAsia" w:ascii="仿宋_GB2312" w:hAnsi="仿宋_GB2312" w:eastAsia="仿宋_GB2312" w:cs="仿宋_GB2312"/>
          <w:color w:val="auto"/>
          <w:sz w:val="21"/>
          <w:szCs w:val="21"/>
          <w:highlight w:val="none"/>
        </w:rPr>
      </w:pPr>
    </w:p>
    <w:p>
      <w:pPr>
        <w:pStyle w:val="13"/>
        <w:shd w:val="clear" w:color="auto" w:fill="FFFFFF"/>
        <w:spacing w:after="0"/>
        <w:jc w:val="center"/>
        <w:textAlignment w:val="top"/>
        <w:rPr>
          <w:rFonts w:hint="eastAsia" w:ascii="仿宋_GB2312" w:hAnsi="仿宋_GB2312" w:eastAsia="仿宋_GB2312" w:cs="仿宋_GB2312"/>
          <w:color w:val="auto"/>
          <w:sz w:val="28"/>
          <w:szCs w:val="28"/>
          <w:highlight w:val="none"/>
        </w:rPr>
      </w:pPr>
      <w:r>
        <w:rPr>
          <w:rStyle w:val="19"/>
          <w:rFonts w:hint="eastAsia" w:ascii="仿宋_GB2312" w:hAnsi="仿宋_GB2312" w:eastAsia="仿宋_GB2312" w:cs="仿宋_GB2312"/>
          <w:color w:val="auto"/>
          <w:sz w:val="28"/>
          <w:szCs w:val="28"/>
          <w:highlight w:val="none"/>
        </w:rPr>
        <w:t>目 录</w:t>
      </w:r>
    </w:p>
    <w:p>
      <w:pPr>
        <w:pStyle w:val="13"/>
        <w:shd w:val="clear" w:color="auto" w:fill="FFFFFF"/>
        <w:spacing w:after="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一、响应函</w:t>
      </w:r>
    </w:p>
    <w:p>
      <w:pPr>
        <w:pStyle w:val="13"/>
        <w:shd w:val="clear" w:color="auto" w:fill="FFFFFF"/>
        <w:spacing w:after="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二、符合性审查资料</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Style w:val="19"/>
          <w:rFonts w:hint="eastAsia" w:ascii="仿宋_GB2312" w:hAnsi="仿宋_GB2312" w:eastAsia="仿宋_GB2312" w:cs="仿宋_GB2312"/>
          <w:color w:val="auto"/>
          <w:kern w:val="2"/>
          <w:sz w:val="28"/>
          <w:szCs w:val="28"/>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Style w:val="19"/>
          <w:rFonts w:hint="eastAsia" w:ascii="仿宋_GB2312" w:hAnsi="仿宋_GB2312" w:eastAsia="仿宋_GB2312" w:cs="仿宋_GB2312"/>
          <w:color w:val="auto"/>
          <w:kern w:val="2"/>
          <w:sz w:val="28"/>
          <w:szCs w:val="28"/>
          <w:highlight w:val="none"/>
        </w:rPr>
      </w:pP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19"/>
          <w:rFonts w:hint="eastAsia" w:ascii="仿宋_GB2312" w:hAnsi="仿宋_GB2312" w:eastAsia="仿宋_GB2312" w:cs="仿宋_GB2312"/>
          <w:color w:val="auto"/>
          <w:kern w:val="2"/>
          <w:sz w:val="28"/>
          <w:szCs w:val="28"/>
          <w:highlight w:val="none"/>
        </w:rPr>
        <w:t xml:space="preserve"> </w:t>
      </w:r>
    </w:p>
    <w:p>
      <w:pPr>
        <w:pStyle w:val="13"/>
        <w:numPr>
          <w:ilvl w:val="0"/>
          <w:numId w:val="3"/>
        </w:numPr>
        <w:shd w:val="clear" w:color="auto" w:fill="FFFFFF"/>
        <w:adjustRightInd w:val="0"/>
        <w:spacing w:after="0" w:line="360" w:lineRule="auto"/>
        <w:jc w:val="center"/>
        <w:textAlignment w:val="top"/>
        <w:outlineLvl w:val="0"/>
        <w:rPr>
          <w:rStyle w:val="19"/>
          <w:rFonts w:hint="eastAsia" w:ascii="仿宋_GB2312" w:hAnsi="仿宋_GB2312" w:eastAsia="仿宋_GB2312" w:cs="仿宋_GB2312"/>
          <w:color w:val="auto"/>
          <w:sz w:val="28"/>
          <w:szCs w:val="28"/>
          <w:highlight w:val="none"/>
        </w:rPr>
      </w:pPr>
      <w:r>
        <w:rPr>
          <w:rStyle w:val="19"/>
          <w:rFonts w:hint="eastAsia" w:ascii="仿宋_GB2312" w:hAnsi="仿宋_GB2312" w:eastAsia="仿宋_GB2312" w:cs="仿宋_GB2312"/>
          <w:color w:val="auto"/>
          <w:sz w:val="28"/>
          <w:szCs w:val="28"/>
          <w:highlight w:val="none"/>
        </w:rPr>
        <w:t>响应函</w:t>
      </w:r>
    </w:p>
    <w:p>
      <w:pPr>
        <w:pStyle w:val="13"/>
        <w:shd w:val="clear" w:color="auto" w:fill="FFFFFF"/>
        <w:spacing w:after="136" w:line="500" w:lineRule="atLeast"/>
        <w:ind w:firstLine="480" w:firstLineChars="200"/>
        <w:textAlignment w:val="top"/>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u w:val="single"/>
          <w:shd w:val="clear" w:color="auto" w:fill="FFFFFF"/>
        </w:rPr>
        <w:t xml:space="preserve">                   (采购人名称)</w:t>
      </w:r>
      <w:r>
        <w:rPr>
          <w:rFonts w:hint="eastAsia" w:ascii="仿宋_GB2312" w:hAnsi="仿宋_GB2312" w:eastAsia="仿宋_GB2312" w:cs="仿宋_GB2312"/>
          <w:color w:val="auto"/>
          <w:highlight w:val="none"/>
          <w:shd w:val="clear" w:color="auto" w:fill="FFFFFF"/>
        </w:rPr>
        <w:t>：</w:t>
      </w:r>
    </w:p>
    <w:p>
      <w:pPr>
        <w:pStyle w:val="13"/>
        <w:shd w:val="clear" w:color="auto" w:fill="FFFFFF"/>
        <w:spacing w:after="136" w:line="360" w:lineRule="auto"/>
        <w:ind w:firstLine="480" w:firstLineChars="200"/>
        <w:jc w:val="both"/>
        <w:textAlignment w:val="top"/>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1.</w:t>
      </w:r>
      <w:r>
        <w:rPr>
          <w:rFonts w:hint="eastAsia" w:ascii="仿宋_GB2312" w:hAnsi="仿宋_GB2312" w:eastAsia="仿宋_GB2312" w:cs="仿宋_GB2312"/>
          <w:color w:val="auto"/>
          <w:kern w:val="2"/>
          <w:highlight w:val="none"/>
        </w:rPr>
        <w:t xml:space="preserve"> </w:t>
      </w:r>
      <w:r>
        <w:rPr>
          <w:rFonts w:hint="eastAsia" w:ascii="仿宋_GB2312" w:hAnsi="仿宋_GB2312" w:eastAsia="仿宋_GB2312" w:cs="仿宋_GB2312"/>
          <w:color w:val="auto"/>
          <w:highlight w:val="none"/>
          <w:shd w:val="clear" w:color="auto" w:fill="FFFFFF"/>
        </w:rPr>
        <w:t>我方已仔细研究了</w:t>
      </w:r>
      <w:r>
        <w:rPr>
          <w:rFonts w:hint="eastAsia" w:ascii="仿宋_GB2312" w:hAnsi="仿宋_GB2312" w:eastAsia="仿宋_GB2312" w:cs="仿宋_GB2312"/>
          <w:color w:val="auto"/>
          <w:highlight w:val="none"/>
          <w:u w:val="single"/>
          <w:shd w:val="clear" w:color="auto" w:fill="FFFFFF"/>
        </w:rPr>
        <w:t xml:space="preserve">       (项目名称)</w:t>
      </w:r>
      <w:r>
        <w:rPr>
          <w:rFonts w:hint="eastAsia" w:ascii="仿宋_GB2312" w:hAnsi="仿宋_GB2312" w:eastAsia="仿宋_GB2312" w:cs="仿宋_GB2312"/>
          <w:color w:val="auto"/>
          <w:highlight w:val="none"/>
          <w:shd w:val="clear" w:color="auto" w:fill="FFFFFF"/>
        </w:rPr>
        <w:t>采购文件的全部内容，愿意以含税价人民币(大写)</w:t>
      </w:r>
      <w:r>
        <w:rPr>
          <w:rFonts w:hint="eastAsia" w:ascii="仿宋_GB2312" w:hAnsi="仿宋_GB2312" w:eastAsia="仿宋_GB2312" w:cs="仿宋_GB2312"/>
          <w:color w:val="auto"/>
          <w:highlight w:val="none"/>
          <w:u w:val="single"/>
          <w:shd w:val="clear" w:color="auto" w:fill="FFFFFF"/>
        </w:rPr>
        <w:t xml:space="preserve">          </w:t>
      </w:r>
      <w:r>
        <w:rPr>
          <w:rFonts w:hint="eastAsia" w:ascii="仿宋_GB2312" w:hAnsi="仿宋_GB2312" w:eastAsia="仿宋_GB2312" w:cs="仿宋_GB2312"/>
          <w:color w:val="auto"/>
          <w:highlight w:val="none"/>
          <w:shd w:val="clear" w:color="auto" w:fill="FFFFFF"/>
        </w:rPr>
        <w:t>（¥</w:t>
      </w:r>
      <w:r>
        <w:rPr>
          <w:rFonts w:hint="eastAsia" w:ascii="仿宋_GB2312" w:hAnsi="仿宋_GB2312" w:eastAsia="仿宋_GB2312" w:cs="仿宋_GB2312"/>
          <w:color w:val="auto"/>
          <w:highlight w:val="none"/>
          <w:u w:val="single"/>
          <w:shd w:val="clear" w:color="auto" w:fill="FFFFFF"/>
        </w:rPr>
        <w:t xml:space="preserve">          </w:t>
      </w:r>
      <w:r>
        <w:rPr>
          <w:rFonts w:hint="eastAsia" w:ascii="仿宋_GB2312" w:hAnsi="仿宋_GB2312" w:eastAsia="仿宋_GB2312" w:cs="仿宋_GB2312"/>
          <w:color w:val="auto"/>
          <w:highlight w:val="none"/>
          <w:shd w:val="clear" w:color="auto" w:fill="FFFFFF"/>
        </w:rPr>
        <w:t>）的报价（增值税税率为：</w:t>
      </w:r>
      <w:r>
        <w:rPr>
          <w:rFonts w:hint="eastAsia" w:ascii="仿宋_GB2312" w:hAnsi="仿宋_GB2312" w:eastAsia="仿宋_GB2312" w:cs="仿宋_GB2312"/>
          <w:color w:val="auto"/>
          <w:highlight w:val="none"/>
          <w:u w:val="single"/>
          <w:shd w:val="clear" w:color="auto" w:fill="FFFFFF"/>
        </w:rPr>
        <w:t xml:space="preserve">    </w:t>
      </w:r>
      <w:r>
        <w:rPr>
          <w:rFonts w:hint="eastAsia" w:ascii="仿宋_GB2312" w:hAnsi="仿宋_GB2312" w:eastAsia="仿宋_GB2312" w:cs="仿宋_GB2312"/>
          <w:color w:val="auto"/>
          <w:highlight w:val="none"/>
          <w:shd w:val="clear" w:color="auto" w:fill="FFFFFF"/>
        </w:rPr>
        <w:t>）完成/提供本项目工程/货物/服务，并按合同约定履行义务。</w:t>
      </w:r>
    </w:p>
    <w:p>
      <w:pPr>
        <w:pStyle w:val="13"/>
        <w:shd w:val="clear" w:color="auto" w:fill="FFFFFF"/>
        <w:spacing w:after="136" w:line="360" w:lineRule="auto"/>
        <w:ind w:firstLine="600"/>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shd w:val="clear" w:color="auto" w:fill="FFFFFF"/>
        </w:rPr>
        <w:t>2.我方承诺在响应有效期内不修改、撤销响应文件。</w:t>
      </w:r>
    </w:p>
    <w:p>
      <w:pPr>
        <w:pStyle w:val="13"/>
        <w:shd w:val="clear" w:color="auto" w:fill="FFFFFF"/>
        <w:spacing w:after="136" w:line="360" w:lineRule="auto"/>
        <w:ind w:firstLine="600"/>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shd w:val="clear" w:color="auto" w:fill="FFFFFF"/>
        </w:rPr>
        <w:t>3.我方已详细研究了采购文件的所有内容包括修正文（如有）和所有已提供的参考资料以及有关附件，并完全明白，我方放弃在此方面提出含糊意见或误解的一切权利。</w:t>
      </w:r>
    </w:p>
    <w:p>
      <w:pPr>
        <w:pStyle w:val="13"/>
        <w:shd w:val="clear" w:color="auto" w:fill="FFFFFF"/>
        <w:spacing w:after="136" w:line="360" w:lineRule="auto"/>
        <w:ind w:firstLine="600"/>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shd w:val="clear" w:color="auto" w:fill="FFFFFF"/>
        </w:rPr>
        <w:t>4．如我方中选，我方承诺在收到成交通知书后，在成交通知书规定的期限内与你方签订合同。并承诺按你方的工作时间安排开展工作。</w:t>
      </w:r>
    </w:p>
    <w:p>
      <w:pPr>
        <w:pStyle w:val="13"/>
        <w:shd w:val="clear" w:color="auto" w:fill="FFFFFF"/>
        <w:spacing w:after="136" w:line="360" w:lineRule="auto"/>
        <w:ind w:firstLine="600"/>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shd w:val="clear" w:color="auto" w:fill="FFFFFF"/>
        </w:rPr>
        <w:t>5．我方在此声明，所递交的响应文件及有关资料内容完整、真实和准确，并愿承担由此带来的相关法律责任。我方理解不对落标原因做出解释。</w:t>
      </w:r>
    </w:p>
    <w:p>
      <w:pPr>
        <w:pStyle w:val="13"/>
        <w:shd w:val="clear" w:color="auto" w:fill="FFFFFF"/>
        <w:spacing w:after="136" w:line="360" w:lineRule="auto"/>
        <w:ind w:firstLine="600"/>
        <w:textAlignment w:val="top"/>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highlight w:val="none"/>
          <w:shd w:val="clear" w:color="auto" w:fill="FFFFFF"/>
        </w:rPr>
        <w:t xml:space="preserve"> </w:t>
      </w:r>
    </w:p>
    <w:p>
      <w:pPr>
        <w:pStyle w:val="22"/>
        <w:ind w:firstLine="2160" w:firstLineChars="9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(盖单位章)</w:t>
      </w:r>
    </w:p>
    <w:p>
      <w:pPr>
        <w:pStyle w:val="22"/>
        <w:ind w:firstLine="2160" w:firstLineChars="9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法定代表人(单位负责人)或其授权的代理人:</w:t>
      </w:r>
      <w:r>
        <w:rPr>
          <w:rFonts w:hint="eastAsia" w:ascii="仿宋_GB2312" w:hAnsi="仿宋_GB2312" w:eastAsia="仿宋_GB2312" w:cs="仿宋_GB2312"/>
          <w:color w:val="auto"/>
          <w:szCs w:val="24"/>
          <w:highlight w:val="none"/>
          <w:u w:val="single"/>
        </w:rPr>
        <w:t xml:space="preserve">  （签字）</w:t>
      </w:r>
    </w:p>
    <w:p>
      <w:pPr>
        <w:pStyle w:val="22"/>
        <w:ind w:firstLine="2160" w:firstLineChars="900"/>
        <w:jc w:val="lef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地    址:</w:t>
      </w:r>
      <w:r>
        <w:rPr>
          <w:rFonts w:hint="eastAsia" w:ascii="仿宋_GB2312" w:hAnsi="仿宋_GB2312" w:eastAsia="仿宋_GB2312" w:cs="仿宋_GB2312"/>
          <w:color w:val="auto"/>
          <w:szCs w:val="24"/>
          <w:highlight w:val="none"/>
          <w:u w:val="single"/>
        </w:rPr>
        <w:t xml:space="preserve">                                       </w:t>
      </w:r>
    </w:p>
    <w:p>
      <w:pPr>
        <w:pStyle w:val="22"/>
        <w:ind w:firstLine="2160" w:firstLineChars="900"/>
        <w:jc w:val="lef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电子邮箱：</w:t>
      </w:r>
      <w:r>
        <w:rPr>
          <w:rFonts w:hint="eastAsia" w:ascii="仿宋_GB2312" w:hAnsi="仿宋_GB2312" w:eastAsia="仿宋_GB2312" w:cs="仿宋_GB2312"/>
          <w:color w:val="auto"/>
          <w:szCs w:val="24"/>
          <w:highlight w:val="none"/>
          <w:u w:val="single"/>
        </w:rPr>
        <w:t xml:space="preserve">                                      </w:t>
      </w:r>
    </w:p>
    <w:p>
      <w:pPr>
        <w:pStyle w:val="22"/>
        <w:ind w:firstLine="2160" w:firstLineChars="900"/>
        <w:jc w:val="lef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电    话：</w:t>
      </w:r>
      <w:r>
        <w:rPr>
          <w:rFonts w:hint="eastAsia" w:ascii="仿宋_GB2312" w:hAnsi="仿宋_GB2312" w:eastAsia="仿宋_GB2312" w:cs="仿宋_GB2312"/>
          <w:color w:val="auto"/>
          <w:szCs w:val="24"/>
          <w:highlight w:val="none"/>
          <w:u w:val="single"/>
        </w:rPr>
        <w:t xml:space="preserve">                                       </w:t>
      </w:r>
    </w:p>
    <w:p>
      <w:pPr>
        <w:pStyle w:val="13"/>
        <w:shd w:val="clear" w:color="auto" w:fill="FFFFFF"/>
        <w:spacing w:after="136"/>
        <w:textAlignment w:val="top"/>
        <w:rPr>
          <w:rFonts w:hint="eastAsia" w:ascii="仿宋_GB2312" w:hAnsi="仿宋_GB2312" w:eastAsia="仿宋_GB2312" w:cs="仿宋_GB2312"/>
          <w:color w:val="auto"/>
          <w:sz w:val="21"/>
          <w:szCs w:val="21"/>
          <w:highlight w:val="none"/>
        </w:rPr>
      </w:pPr>
    </w:p>
    <w:p>
      <w:pPr>
        <w:pStyle w:val="13"/>
        <w:shd w:val="clear" w:color="auto" w:fill="FFFFFF"/>
        <w:spacing w:after="136"/>
        <w:textAlignment w:val="top"/>
        <w:rPr>
          <w:rStyle w:val="19"/>
          <w:rFonts w:hint="eastAsia" w:ascii="仿宋_GB2312" w:hAnsi="仿宋_GB2312" w:eastAsia="仿宋_GB2312" w:cs="仿宋_GB2312"/>
          <w:color w:val="auto"/>
          <w:kern w:val="2"/>
          <w:highlight w:val="none"/>
          <w:shd w:val="clear" w:color="auto" w:fill="FFFFFF"/>
        </w:rPr>
      </w:pPr>
      <w:r>
        <w:rPr>
          <w:rStyle w:val="19"/>
          <w:rFonts w:hint="eastAsia" w:ascii="仿宋_GB2312" w:hAnsi="仿宋_GB2312" w:eastAsia="仿宋_GB2312" w:cs="仿宋_GB2312"/>
          <w:color w:val="auto"/>
          <w:kern w:val="2"/>
          <w:highlight w:val="none"/>
          <w:shd w:val="clear" w:color="auto" w:fill="FFFFFF"/>
        </w:rPr>
        <w:t xml:space="preserve"> </w:t>
      </w:r>
    </w:p>
    <w:p>
      <w:pPr>
        <w:widowControl/>
        <w:jc w:val="left"/>
        <w:rPr>
          <w:rStyle w:val="19"/>
          <w:rFonts w:hint="eastAsia" w:ascii="仿宋_GB2312" w:hAnsi="仿宋_GB2312" w:eastAsia="仿宋_GB2312" w:cs="仿宋_GB2312"/>
          <w:color w:val="auto"/>
          <w:sz w:val="24"/>
          <w:szCs w:val="24"/>
          <w:highlight w:val="none"/>
          <w:shd w:val="clear" w:color="auto" w:fill="FFFFFF"/>
        </w:rPr>
      </w:pPr>
      <w:r>
        <w:rPr>
          <w:rStyle w:val="19"/>
          <w:rFonts w:hint="eastAsia" w:ascii="仿宋_GB2312" w:hAnsi="仿宋_GB2312" w:eastAsia="仿宋_GB2312" w:cs="仿宋_GB2312"/>
          <w:color w:val="auto"/>
          <w:highlight w:val="none"/>
          <w:shd w:val="clear" w:color="auto" w:fill="FFFFFF"/>
        </w:rPr>
        <w:br w:type="page"/>
      </w:r>
    </w:p>
    <w:p>
      <w:pPr>
        <w:pStyle w:val="13"/>
        <w:shd w:val="clear" w:color="auto" w:fill="FFFFFF"/>
        <w:adjustRightInd w:val="0"/>
        <w:spacing w:after="0" w:line="360" w:lineRule="auto"/>
        <w:ind w:firstLine="562" w:firstLineChars="200"/>
        <w:jc w:val="center"/>
        <w:textAlignment w:val="top"/>
        <w:outlineLvl w:val="0"/>
        <w:rPr>
          <w:rStyle w:val="19"/>
          <w:rFonts w:hint="eastAsia" w:ascii="仿宋_GB2312" w:hAnsi="仿宋_GB2312" w:eastAsia="仿宋_GB2312" w:cs="仿宋_GB2312"/>
          <w:color w:val="auto"/>
          <w:sz w:val="28"/>
          <w:szCs w:val="28"/>
          <w:highlight w:val="none"/>
        </w:rPr>
      </w:pPr>
      <w:r>
        <w:rPr>
          <w:rStyle w:val="19"/>
          <w:rFonts w:hint="eastAsia" w:ascii="仿宋_GB2312" w:hAnsi="仿宋_GB2312" w:eastAsia="仿宋_GB2312" w:cs="仿宋_GB2312"/>
          <w:color w:val="auto"/>
          <w:sz w:val="28"/>
          <w:szCs w:val="28"/>
          <w:highlight w:val="none"/>
        </w:rPr>
        <w:t>二、符合性审查资料</w:t>
      </w:r>
    </w:p>
    <w:p>
      <w:pPr>
        <w:pStyle w:val="3"/>
        <w:jc w:val="center"/>
        <w:rPr>
          <w:rFonts w:hint="eastAsia" w:ascii="仿宋_GB2312" w:hAnsi="仿宋_GB2312" w:eastAsia="仿宋_GB2312" w:cs="仿宋_GB2312"/>
          <w:color w:val="auto"/>
          <w:sz w:val="28"/>
          <w:szCs w:val="28"/>
          <w:highlight w:val="none"/>
        </w:rPr>
      </w:pPr>
      <w:bookmarkStart w:id="13" w:name="_Toc95320467"/>
      <w:r>
        <w:rPr>
          <w:rFonts w:hint="eastAsia" w:ascii="仿宋_GB2312" w:hAnsi="仿宋_GB2312" w:eastAsia="仿宋_GB2312" w:cs="仿宋_GB2312"/>
          <w:color w:val="auto"/>
          <w:sz w:val="28"/>
          <w:szCs w:val="28"/>
          <w:highlight w:val="none"/>
        </w:rPr>
        <w:t>（1）、法定代表人授权委托书</w:t>
      </w:r>
      <w:bookmarkEnd w:id="13"/>
    </w:p>
    <w:p>
      <w:pPr>
        <w:pStyle w:val="8"/>
        <w:spacing w:line="360" w:lineRule="auto"/>
        <w:rPr>
          <w:rFonts w:hint="eastAsia" w:ascii="仿宋_GB2312" w:hAnsi="仿宋_GB2312" w:eastAsia="仿宋_GB2312" w:cs="仿宋_GB2312"/>
          <w:color w:val="auto"/>
          <w:spacing w:val="0"/>
          <w:sz w:val="24"/>
          <w:szCs w:val="28"/>
          <w:highlight w:val="none"/>
        </w:rPr>
      </w:pPr>
      <w:r>
        <w:rPr>
          <w:rFonts w:hint="eastAsia" w:ascii="仿宋_GB2312" w:hAnsi="仿宋_GB2312" w:eastAsia="仿宋_GB2312" w:cs="仿宋_GB2312"/>
          <w:color w:val="auto"/>
          <w:spacing w:val="0"/>
          <w:sz w:val="24"/>
          <w:szCs w:val="28"/>
          <w:highlight w:val="none"/>
        </w:rPr>
        <w:t>致：</w:t>
      </w:r>
      <w:r>
        <w:rPr>
          <w:rFonts w:hint="eastAsia" w:ascii="仿宋_GB2312" w:hAnsi="仿宋_GB2312" w:eastAsia="仿宋_GB2312" w:cs="仿宋_GB2312"/>
          <w:color w:val="auto"/>
          <w:spacing w:val="0"/>
          <w:sz w:val="24"/>
          <w:szCs w:val="28"/>
          <w:highlight w:val="none"/>
          <w:u w:val="single"/>
        </w:rPr>
        <w:t xml:space="preserve">                   (采购人名称)</w:t>
      </w:r>
    </w:p>
    <w:p>
      <w:pPr>
        <w:spacing w:line="360" w:lineRule="auto"/>
        <w:ind w:firstLine="480" w:firstLineChars="2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本人</w:t>
      </w:r>
      <w:r>
        <w:rPr>
          <w:rFonts w:hint="eastAsia" w:ascii="仿宋_GB2312" w:hAnsi="仿宋_GB2312" w:eastAsia="仿宋_GB2312" w:cs="仿宋_GB2312"/>
          <w:color w:val="auto"/>
          <w:kern w:val="0"/>
          <w:sz w:val="32"/>
          <w:szCs w:val="32"/>
          <w:highlight w:val="none"/>
          <w:u w:val="single"/>
          <w:shd w:val="clear" w:color="auto" w:fill="FFFFFF"/>
        </w:rPr>
        <w:t xml:space="preserve">   </w:t>
      </w:r>
      <w:r>
        <w:rPr>
          <w:rFonts w:hint="eastAsia" w:ascii="仿宋_GB2312" w:hAnsi="仿宋_GB2312" w:eastAsia="仿宋_GB2312" w:cs="仿宋_GB2312"/>
          <w:color w:val="auto"/>
          <w:sz w:val="24"/>
          <w:szCs w:val="28"/>
          <w:highlight w:val="none"/>
        </w:rPr>
        <w:t>（姓名）</w:t>
      </w:r>
      <w:r>
        <w:rPr>
          <w:rFonts w:hint="eastAsia" w:ascii="仿宋_GB2312" w:hAnsi="仿宋_GB2312" w:eastAsia="仿宋_GB2312" w:cs="仿宋_GB2312"/>
          <w:color w:val="auto"/>
          <w:kern w:val="0"/>
          <w:sz w:val="32"/>
          <w:szCs w:val="32"/>
          <w:highlight w:val="none"/>
          <w:u w:val="single"/>
          <w:shd w:val="clear" w:color="auto" w:fill="FFFFFF"/>
        </w:rPr>
        <w:t xml:space="preserve">   </w:t>
      </w:r>
      <w:r>
        <w:rPr>
          <w:rFonts w:hint="eastAsia" w:ascii="仿宋_GB2312" w:hAnsi="仿宋_GB2312" w:eastAsia="仿宋_GB2312" w:cs="仿宋_GB2312"/>
          <w:color w:val="auto"/>
          <w:sz w:val="24"/>
          <w:szCs w:val="28"/>
          <w:highlight w:val="none"/>
        </w:rPr>
        <w:t>系</w:t>
      </w:r>
      <w:r>
        <w:rPr>
          <w:rFonts w:hint="eastAsia" w:ascii="仿宋_GB2312" w:hAnsi="仿宋_GB2312" w:eastAsia="仿宋_GB2312" w:cs="仿宋_GB2312"/>
          <w:color w:val="auto"/>
          <w:kern w:val="0"/>
          <w:sz w:val="32"/>
          <w:szCs w:val="32"/>
          <w:highlight w:val="none"/>
          <w:u w:val="single"/>
          <w:shd w:val="clear" w:color="auto" w:fill="FFFFFF"/>
        </w:rPr>
        <w:t xml:space="preserve">   </w:t>
      </w:r>
      <w:r>
        <w:rPr>
          <w:rFonts w:hint="eastAsia" w:ascii="仿宋_GB2312" w:hAnsi="仿宋_GB2312" w:eastAsia="仿宋_GB2312" w:cs="仿宋_GB2312"/>
          <w:color w:val="auto"/>
          <w:sz w:val="24"/>
          <w:szCs w:val="28"/>
          <w:highlight w:val="none"/>
        </w:rPr>
        <w:t>（供应商名称）</w:t>
      </w:r>
      <w:r>
        <w:rPr>
          <w:rFonts w:hint="eastAsia" w:ascii="仿宋_GB2312" w:hAnsi="仿宋_GB2312" w:eastAsia="仿宋_GB2312" w:cs="仿宋_GB2312"/>
          <w:color w:val="auto"/>
          <w:kern w:val="0"/>
          <w:sz w:val="32"/>
          <w:szCs w:val="32"/>
          <w:highlight w:val="none"/>
          <w:u w:val="single"/>
          <w:shd w:val="clear" w:color="auto" w:fill="FFFFFF"/>
        </w:rPr>
        <w:t xml:space="preserve">   </w:t>
      </w:r>
      <w:r>
        <w:rPr>
          <w:rFonts w:hint="eastAsia" w:ascii="仿宋_GB2312" w:hAnsi="仿宋_GB2312" w:eastAsia="仿宋_GB2312" w:cs="仿宋_GB2312"/>
          <w:color w:val="auto"/>
          <w:sz w:val="24"/>
          <w:szCs w:val="28"/>
          <w:highlight w:val="none"/>
        </w:rPr>
        <w:t>的法定代表人，现委托（姓名）</w:t>
      </w:r>
      <w:r>
        <w:rPr>
          <w:rFonts w:hint="eastAsia" w:ascii="仿宋_GB2312" w:hAnsi="仿宋_GB2312" w:eastAsia="仿宋_GB2312" w:cs="仿宋_GB2312"/>
          <w:color w:val="auto"/>
          <w:kern w:val="0"/>
          <w:sz w:val="32"/>
          <w:szCs w:val="32"/>
          <w:highlight w:val="none"/>
          <w:u w:val="single"/>
          <w:shd w:val="clear" w:color="auto" w:fill="FFFFFF"/>
        </w:rPr>
        <w:t xml:space="preserve">    </w:t>
      </w:r>
      <w:r>
        <w:rPr>
          <w:rFonts w:hint="eastAsia" w:ascii="仿宋_GB2312" w:hAnsi="仿宋_GB2312" w:eastAsia="仿宋_GB2312" w:cs="仿宋_GB2312"/>
          <w:color w:val="auto"/>
          <w:sz w:val="24"/>
          <w:szCs w:val="28"/>
          <w:highlight w:val="none"/>
        </w:rPr>
        <w:t>为我方代理人。代理人根据授权，以我方名义签署、澄清、说明、补正、递交、撤回、修改 （项目名称） 响应文件、签订合同和处理有关事宜，其法律后果由我方承担。</w:t>
      </w:r>
    </w:p>
    <w:p>
      <w:pPr>
        <w:spacing w:line="360" w:lineRule="auto"/>
        <w:ind w:firstLine="480" w:firstLineChars="2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委托期限：自本委托书签署之日起至响应有效期期满。</w:t>
      </w:r>
    </w:p>
    <w:p>
      <w:pPr>
        <w:spacing w:line="360" w:lineRule="auto"/>
        <w:ind w:firstLine="480" w:firstLineChars="2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代理人无转委托权。</w:t>
      </w:r>
    </w:p>
    <w:p>
      <w:pPr>
        <w:spacing w:line="360" w:lineRule="auto"/>
        <w:ind w:firstLine="420" w:firstLineChars="200"/>
        <w:rPr>
          <w:rFonts w:hint="eastAsia" w:ascii="仿宋_GB2312" w:hAnsi="仿宋_GB2312" w:eastAsia="仿宋_GB2312" w:cs="仿宋_GB2312"/>
          <w:color w:val="auto"/>
          <w:highlight w:val="none"/>
        </w:rPr>
      </w:pPr>
    </w:p>
    <w:p>
      <w:pPr>
        <w:spacing w:line="360" w:lineRule="auto"/>
        <w:ind w:firstLine="420" w:firstLineChars="200"/>
        <w:rPr>
          <w:rFonts w:hint="eastAsia" w:ascii="仿宋_GB2312" w:hAnsi="仿宋_GB2312" w:eastAsia="仿宋_GB2312" w:cs="仿宋_GB2312"/>
          <w:color w:val="auto"/>
          <w:highlight w:val="none"/>
        </w:rPr>
      </w:pPr>
    </w:p>
    <w:p>
      <w:pPr>
        <w:spacing w:line="360" w:lineRule="auto"/>
        <w:ind w:firstLine="420" w:firstLineChars="200"/>
        <w:rPr>
          <w:rFonts w:hint="eastAsia" w:ascii="仿宋_GB2312" w:hAnsi="仿宋_GB2312" w:eastAsia="仿宋_GB2312" w:cs="仿宋_GB2312"/>
          <w:color w:val="auto"/>
          <w:highlight w:val="none"/>
        </w:rPr>
      </w:pPr>
    </w:p>
    <w:p>
      <w:pPr>
        <w:spacing w:line="360" w:lineRule="auto"/>
        <w:ind w:firstLine="3360" w:firstLineChars="14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供应商：  </w:t>
      </w:r>
      <w:r>
        <w:rPr>
          <w:rFonts w:hint="eastAsia" w:ascii="仿宋_GB2312" w:hAnsi="仿宋_GB2312" w:eastAsia="仿宋_GB2312" w:cs="仿宋_GB2312"/>
          <w:color w:val="auto"/>
          <w:sz w:val="24"/>
          <w:szCs w:val="28"/>
          <w:highlight w:val="none"/>
          <w:u w:val="single"/>
        </w:rPr>
        <w:t xml:space="preserve">                </w:t>
      </w:r>
      <w:r>
        <w:rPr>
          <w:rFonts w:hint="eastAsia" w:ascii="仿宋_GB2312" w:hAnsi="仿宋_GB2312" w:eastAsia="仿宋_GB2312" w:cs="仿宋_GB2312"/>
          <w:color w:val="auto"/>
          <w:sz w:val="24"/>
          <w:szCs w:val="28"/>
          <w:highlight w:val="none"/>
        </w:rPr>
        <w:t>（盖单位章）</w:t>
      </w:r>
    </w:p>
    <w:p>
      <w:pPr>
        <w:spacing w:line="360" w:lineRule="auto"/>
        <w:ind w:firstLine="3360" w:firstLineChars="14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法定代表人：</w:t>
      </w:r>
      <w:r>
        <w:rPr>
          <w:rFonts w:hint="eastAsia" w:ascii="仿宋_GB2312" w:hAnsi="仿宋_GB2312" w:eastAsia="仿宋_GB2312" w:cs="仿宋_GB2312"/>
          <w:color w:val="auto"/>
          <w:sz w:val="24"/>
          <w:szCs w:val="28"/>
          <w:highlight w:val="none"/>
          <w:u w:val="single"/>
        </w:rPr>
        <w:t xml:space="preserve">             </w:t>
      </w:r>
      <w:r>
        <w:rPr>
          <w:rFonts w:hint="eastAsia" w:ascii="仿宋_GB2312" w:hAnsi="仿宋_GB2312" w:eastAsia="仿宋_GB2312" w:cs="仿宋_GB2312"/>
          <w:color w:val="auto"/>
          <w:sz w:val="24"/>
          <w:szCs w:val="28"/>
          <w:highlight w:val="none"/>
        </w:rPr>
        <w:t>（签字或盖章）</w:t>
      </w:r>
    </w:p>
    <w:p>
      <w:pPr>
        <w:spacing w:line="360" w:lineRule="auto"/>
        <w:ind w:firstLine="3360" w:firstLineChars="14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身份证号码：</w:t>
      </w:r>
      <w:r>
        <w:rPr>
          <w:rFonts w:hint="eastAsia" w:ascii="仿宋_GB2312" w:hAnsi="仿宋_GB2312" w:eastAsia="仿宋_GB2312" w:cs="仿宋_GB2312"/>
          <w:color w:val="auto"/>
          <w:sz w:val="24"/>
          <w:szCs w:val="28"/>
          <w:highlight w:val="none"/>
          <w:u w:val="single"/>
        </w:rPr>
        <w:t xml:space="preserve">             </w:t>
      </w:r>
      <w:r>
        <w:rPr>
          <w:rFonts w:hint="eastAsia" w:ascii="仿宋_GB2312" w:hAnsi="仿宋_GB2312" w:eastAsia="仿宋_GB2312" w:cs="仿宋_GB2312"/>
          <w:color w:val="auto"/>
          <w:sz w:val="24"/>
          <w:szCs w:val="28"/>
          <w:highlight w:val="none"/>
        </w:rPr>
        <w:t xml:space="preserve"> </w:t>
      </w:r>
    </w:p>
    <w:p>
      <w:pPr>
        <w:spacing w:line="360" w:lineRule="auto"/>
        <w:ind w:firstLine="3360" w:firstLineChars="14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委托代理人：</w:t>
      </w:r>
      <w:r>
        <w:rPr>
          <w:rFonts w:hint="eastAsia" w:ascii="仿宋_GB2312" w:hAnsi="仿宋_GB2312" w:eastAsia="仿宋_GB2312" w:cs="仿宋_GB2312"/>
          <w:color w:val="auto"/>
          <w:sz w:val="24"/>
          <w:szCs w:val="28"/>
          <w:highlight w:val="none"/>
          <w:u w:val="single"/>
        </w:rPr>
        <w:t xml:space="preserve">             </w:t>
      </w:r>
      <w:r>
        <w:rPr>
          <w:rFonts w:hint="eastAsia" w:ascii="仿宋_GB2312" w:hAnsi="仿宋_GB2312" w:eastAsia="仿宋_GB2312" w:cs="仿宋_GB2312"/>
          <w:color w:val="auto"/>
          <w:sz w:val="24"/>
          <w:szCs w:val="28"/>
          <w:highlight w:val="none"/>
        </w:rPr>
        <w:t xml:space="preserve"> （签字）</w:t>
      </w:r>
    </w:p>
    <w:p>
      <w:pPr>
        <w:spacing w:line="360" w:lineRule="auto"/>
        <w:ind w:firstLine="3360" w:firstLineChars="14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身份证号码： </w:t>
      </w:r>
      <w:r>
        <w:rPr>
          <w:rFonts w:hint="eastAsia" w:ascii="仿宋_GB2312" w:hAnsi="仿宋_GB2312" w:eastAsia="仿宋_GB2312" w:cs="仿宋_GB2312"/>
          <w:color w:val="auto"/>
          <w:sz w:val="24"/>
          <w:szCs w:val="28"/>
          <w:highlight w:val="none"/>
          <w:u w:val="single"/>
        </w:rPr>
        <w:t xml:space="preserve">             </w:t>
      </w:r>
      <w:r>
        <w:rPr>
          <w:rFonts w:hint="eastAsia" w:ascii="仿宋_GB2312" w:hAnsi="仿宋_GB2312" w:eastAsia="仿宋_GB2312" w:cs="仿宋_GB2312"/>
          <w:color w:val="auto"/>
          <w:sz w:val="24"/>
          <w:szCs w:val="28"/>
          <w:highlight w:val="none"/>
        </w:rPr>
        <w:t xml:space="preserve"> </w:t>
      </w:r>
    </w:p>
    <w:p>
      <w:pPr>
        <w:spacing w:line="540" w:lineRule="exact"/>
        <w:ind w:firstLine="4830" w:firstLineChars="23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年   月    日</w:t>
      </w:r>
    </w:p>
    <w:p>
      <w:pPr>
        <w:widowControl/>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22"/>
        <w:jc w:val="center"/>
        <w:outlineLvl w:val="1"/>
        <w:rPr>
          <w:rFonts w:hint="eastAsia" w:ascii="仿宋_GB2312" w:hAnsi="仿宋_GB2312" w:eastAsia="仿宋_GB2312" w:cs="仿宋_GB2312"/>
          <w:b/>
          <w:bCs/>
          <w:color w:val="auto"/>
          <w:sz w:val="28"/>
          <w:szCs w:val="28"/>
          <w:highlight w:val="none"/>
        </w:rPr>
      </w:pPr>
      <w:bookmarkStart w:id="14" w:name="_Toc90232622"/>
      <w:r>
        <w:rPr>
          <w:rFonts w:hint="eastAsia" w:ascii="仿宋_GB2312" w:hAnsi="仿宋_GB2312" w:eastAsia="仿宋_GB2312" w:cs="仿宋_GB2312"/>
          <w:b/>
          <w:bCs/>
          <w:color w:val="auto"/>
          <w:sz w:val="28"/>
          <w:szCs w:val="28"/>
          <w:highlight w:val="none"/>
        </w:rPr>
        <w:t>（2）、供应商基本情况表</w:t>
      </w:r>
      <w:bookmarkEnd w:id="14"/>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18"/>
        <w:gridCol w:w="1244"/>
        <w:gridCol w:w="1075"/>
        <w:gridCol w:w="1328"/>
        <w:gridCol w:w="1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供应商名称</w:t>
            </w:r>
          </w:p>
        </w:tc>
        <w:tc>
          <w:tcPr>
            <w:tcW w:w="3229" w:type="pct"/>
            <w:gridSpan w:val="4"/>
            <w:tcBorders>
              <w:top w:val="single" w:color="auto" w:sz="12"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注册资金</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c>
          <w:tcPr>
            <w:tcW w:w="779" w:type="pct"/>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p>
        </w:tc>
        <w:tc>
          <w:tcPr>
            <w:tcW w:w="1089" w:type="pct"/>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注册地址</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邮政编码</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c>
          <w:tcPr>
            <w:tcW w:w="779" w:type="pct"/>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员工总数</w:t>
            </w:r>
          </w:p>
        </w:tc>
        <w:tc>
          <w:tcPr>
            <w:tcW w:w="1089" w:type="pct"/>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w:t>
            </w:r>
          </w:p>
        </w:tc>
        <w:tc>
          <w:tcPr>
            <w:tcW w:w="73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631" w:type="pct"/>
            <w:tcBorders>
              <w:top w:val="single" w:color="auto" w:sz="6" w:space="0"/>
              <w:left w:val="single" w:color="auto" w:sz="6" w:space="0"/>
              <w:bottom w:val="single" w:color="auto" w:sz="6" w:space="0"/>
              <w:right w:val="single" w:color="auto" w:sz="6"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c>
          <w:tcPr>
            <w:tcW w:w="77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1089" w:type="pct"/>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仿宋_GB2312" w:hAnsi="仿宋_GB2312" w:eastAsia="仿宋_GB2312" w:cs="仿宋_GB2312"/>
                <w:color w:val="auto"/>
                <w:sz w:val="24"/>
                <w:highlight w:val="none"/>
              </w:rPr>
            </w:pPr>
          </w:p>
        </w:tc>
        <w:tc>
          <w:tcPr>
            <w:tcW w:w="73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网址</w:t>
            </w:r>
          </w:p>
        </w:tc>
        <w:tc>
          <w:tcPr>
            <w:tcW w:w="631" w:type="pct"/>
            <w:tcBorders>
              <w:top w:val="single" w:color="auto" w:sz="6" w:space="0"/>
              <w:left w:val="single" w:color="auto" w:sz="6" w:space="0"/>
              <w:bottom w:val="single" w:color="auto" w:sz="6" w:space="0"/>
              <w:right w:val="single" w:color="auto" w:sz="6"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c>
          <w:tcPr>
            <w:tcW w:w="77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c>
          <w:tcPr>
            <w:tcW w:w="1089" w:type="pct"/>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法定代表人（单位负责人）</w:t>
            </w:r>
          </w:p>
        </w:tc>
        <w:tc>
          <w:tcPr>
            <w:tcW w:w="73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631" w:type="pct"/>
            <w:tcBorders>
              <w:top w:val="single" w:color="auto" w:sz="6" w:space="0"/>
              <w:left w:val="single" w:color="auto" w:sz="6" w:space="0"/>
              <w:bottom w:val="single" w:color="auto" w:sz="6" w:space="0"/>
              <w:right w:val="single" w:color="auto" w:sz="6"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c>
          <w:tcPr>
            <w:tcW w:w="77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1089" w:type="pct"/>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供应商须知要求供应商需具有的各类资质证书（如有）</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类型：     等级：           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基本账户开户银行</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基本账户银行账号</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供应商关联企业情况（包括但不限于与供应商法定代表人（单位负责人）为同一人或者存在控股、管理关系的不同单位）</w:t>
            </w:r>
          </w:p>
        </w:tc>
        <w:tc>
          <w:tcPr>
            <w:tcW w:w="3229" w:type="pct"/>
            <w:gridSpan w:val="4"/>
            <w:tcBorders>
              <w:top w:val="single" w:color="auto" w:sz="6" w:space="0"/>
              <w:left w:val="single" w:color="auto" w:sz="6" w:space="0"/>
              <w:bottom w:val="single" w:color="auto" w:sz="6"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1" w:type="pct"/>
            <w:tcBorders>
              <w:top w:val="single" w:color="auto" w:sz="6" w:space="0"/>
              <w:left w:val="single" w:color="auto" w:sz="12" w:space="0"/>
              <w:bottom w:val="single" w:color="auto" w:sz="12" w:space="0"/>
              <w:right w:val="single" w:color="auto" w:sz="6" w:space="0"/>
            </w:tcBorders>
            <w:vAlign w:val="bottom"/>
          </w:tcPr>
          <w:p>
            <w:pPr>
              <w:spacing w:line="360" w:lineRule="auto"/>
              <w:jc w:val="center"/>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备注</w:t>
            </w:r>
          </w:p>
        </w:tc>
        <w:tc>
          <w:tcPr>
            <w:tcW w:w="3229" w:type="pct"/>
            <w:gridSpan w:val="4"/>
            <w:tcBorders>
              <w:top w:val="single" w:color="auto" w:sz="6" w:space="0"/>
              <w:left w:val="single" w:color="auto" w:sz="6" w:space="0"/>
              <w:bottom w:val="single" w:color="auto" w:sz="12" w:space="0"/>
              <w:right w:val="single" w:color="auto" w:sz="12" w:space="0"/>
            </w:tcBorders>
            <w:vAlign w:val="center"/>
          </w:tcPr>
          <w:p>
            <w:pPr>
              <w:spacing w:line="360" w:lineRule="auto"/>
              <w:ind w:firstLine="480"/>
              <w:jc w:val="center"/>
              <w:rPr>
                <w:rFonts w:hint="eastAsia" w:ascii="仿宋_GB2312" w:hAnsi="仿宋_GB2312" w:eastAsia="仿宋_GB2312" w:cs="仿宋_GB2312"/>
                <w:color w:val="auto"/>
                <w:sz w:val="24"/>
                <w:highlight w:val="none"/>
              </w:rPr>
            </w:pPr>
          </w:p>
        </w:tc>
      </w:tr>
    </w:tbl>
    <w:p>
      <w:pPr>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注：企业法人营业执照复制件、资质证书（如有）、其他</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（如有）；</w:t>
      </w:r>
    </w:p>
    <w:p>
      <w:pPr>
        <w:widowControl/>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22"/>
        <w:jc w:val="center"/>
        <w:outlineLvl w:val="1"/>
        <w:rPr>
          <w:rFonts w:hint="eastAsia" w:ascii="仿宋_GB2312" w:hAnsi="仿宋_GB2312" w:eastAsia="仿宋_GB2312" w:cs="仿宋_GB2312"/>
          <w:b/>
          <w:bCs/>
          <w:color w:val="auto"/>
          <w:sz w:val="28"/>
          <w:szCs w:val="28"/>
          <w:highlight w:val="none"/>
        </w:rPr>
      </w:pPr>
      <w:bookmarkStart w:id="15" w:name="_Toc90232626"/>
      <w:r>
        <w:rPr>
          <w:rFonts w:hint="eastAsia" w:ascii="仿宋_GB2312" w:hAnsi="仿宋_GB2312" w:eastAsia="仿宋_GB2312" w:cs="仿宋_GB2312"/>
          <w:b/>
          <w:bCs/>
          <w:color w:val="auto"/>
          <w:sz w:val="28"/>
          <w:szCs w:val="28"/>
          <w:highlight w:val="none"/>
        </w:rPr>
        <w:t>（</w:t>
      </w:r>
      <w:bookmarkStart w:id="16" w:name="_Hlk113440330"/>
      <w:r>
        <w:rPr>
          <w:rFonts w:hint="eastAsia" w:ascii="仿宋_GB2312" w:hAnsi="仿宋_GB2312" w:eastAsia="仿宋_GB2312" w:cs="仿宋_GB2312"/>
          <w:b/>
          <w:bCs/>
          <w:color w:val="auto"/>
          <w:sz w:val="28"/>
          <w:szCs w:val="28"/>
          <w:highlight w:val="none"/>
        </w:rPr>
        <w:t>3）</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主要人员简历表</w:t>
      </w:r>
      <w:bookmarkEnd w:id="15"/>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23"/>
        <w:gridCol w:w="1115"/>
        <w:gridCol w:w="951"/>
        <w:gridCol w:w="1314"/>
        <w:gridCol w:w="1923"/>
        <w:gridCol w:w="17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姓名</w:t>
            </w:r>
          </w:p>
        </w:tc>
        <w:tc>
          <w:tcPr>
            <w:tcW w:w="654" w:type="pct"/>
            <w:vAlign w:val="center"/>
          </w:tcPr>
          <w:p>
            <w:pPr>
              <w:jc w:val="center"/>
              <w:rPr>
                <w:rFonts w:hint="eastAsia" w:ascii="仿宋_GB2312" w:hAnsi="仿宋_GB2312" w:eastAsia="仿宋_GB2312" w:cs="仿宋_GB2312"/>
                <w:color w:val="auto"/>
                <w:kern w:val="0"/>
                <w:sz w:val="24"/>
                <w:szCs w:val="24"/>
                <w:highlight w:val="none"/>
              </w:rPr>
            </w:pPr>
          </w:p>
        </w:tc>
        <w:tc>
          <w:tcPr>
            <w:tcW w:w="55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年龄</w:t>
            </w:r>
          </w:p>
        </w:tc>
        <w:tc>
          <w:tcPr>
            <w:tcW w:w="771" w:type="pct"/>
            <w:vAlign w:val="center"/>
          </w:tcPr>
          <w:p>
            <w:pPr>
              <w:jc w:val="center"/>
              <w:rPr>
                <w:rFonts w:hint="eastAsia" w:ascii="仿宋_GB2312" w:hAnsi="仿宋_GB2312" w:eastAsia="仿宋_GB2312" w:cs="仿宋_GB2312"/>
                <w:color w:val="auto"/>
                <w:kern w:val="0"/>
                <w:sz w:val="24"/>
                <w:szCs w:val="24"/>
                <w:highlight w:val="none"/>
              </w:rPr>
            </w:pPr>
          </w:p>
        </w:tc>
        <w:tc>
          <w:tcPr>
            <w:tcW w:w="112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执业或职业资格证书名称</w:t>
            </w:r>
          </w:p>
        </w:tc>
        <w:tc>
          <w:tcPr>
            <w:tcW w:w="1054" w:type="pct"/>
            <w:vAlign w:val="center"/>
          </w:tcPr>
          <w:p>
            <w:pPr>
              <w:jc w:val="center"/>
              <w:rPr>
                <w:rFonts w:hint="eastAsia" w:ascii="仿宋_GB2312" w:hAnsi="仿宋_GB2312" w:eastAsia="仿宋_GB2312" w:cs="仿宋_GB2312"/>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职称</w:t>
            </w:r>
          </w:p>
        </w:tc>
        <w:tc>
          <w:tcPr>
            <w:tcW w:w="654" w:type="pct"/>
            <w:vAlign w:val="center"/>
          </w:tcPr>
          <w:p>
            <w:pPr>
              <w:jc w:val="center"/>
              <w:rPr>
                <w:rFonts w:hint="eastAsia" w:ascii="仿宋_GB2312" w:hAnsi="仿宋_GB2312" w:eastAsia="仿宋_GB2312" w:cs="仿宋_GB2312"/>
                <w:color w:val="auto"/>
                <w:kern w:val="0"/>
                <w:sz w:val="24"/>
                <w:szCs w:val="24"/>
                <w:highlight w:val="none"/>
              </w:rPr>
            </w:pPr>
          </w:p>
        </w:tc>
        <w:tc>
          <w:tcPr>
            <w:tcW w:w="55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学历</w:t>
            </w:r>
          </w:p>
        </w:tc>
        <w:tc>
          <w:tcPr>
            <w:tcW w:w="771" w:type="pct"/>
            <w:vAlign w:val="center"/>
          </w:tcPr>
          <w:p>
            <w:pPr>
              <w:jc w:val="center"/>
              <w:rPr>
                <w:rFonts w:hint="eastAsia" w:ascii="仿宋_GB2312" w:hAnsi="仿宋_GB2312" w:eastAsia="仿宋_GB2312" w:cs="仿宋_GB2312"/>
                <w:color w:val="auto"/>
                <w:kern w:val="0"/>
                <w:sz w:val="24"/>
                <w:szCs w:val="24"/>
                <w:highlight w:val="none"/>
              </w:rPr>
            </w:pPr>
          </w:p>
        </w:tc>
        <w:tc>
          <w:tcPr>
            <w:tcW w:w="112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拟在本项目任职</w:t>
            </w:r>
          </w:p>
        </w:tc>
        <w:tc>
          <w:tcPr>
            <w:tcW w:w="1054" w:type="pct"/>
            <w:vAlign w:val="center"/>
          </w:tcPr>
          <w:p>
            <w:pPr>
              <w:jc w:val="center"/>
              <w:rPr>
                <w:rFonts w:hint="eastAsia" w:ascii="仿宋_GB2312" w:hAnsi="仿宋_GB2312" w:eastAsia="仿宋_GB2312" w:cs="仿宋_GB2312"/>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工作年限</w:t>
            </w:r>
          </w:p>
        </w:tc>
        <w:tc>
          <w:tcPr>
            <w:tcW w:w="1983" w:type="pct"/>
            <w:gridSpan w:val="3"/>
            <w:vAlign w:val="center"/>
          </w:tcPr>
          <w:p>
            <w:pPr>
              <w:jc w:val="center"/>
              <w:rPr>
                <w:rFonts w:hint="eastAsia" w:ascii="仿宋_GB2312" w:hAnsi="仿宋_GB2312" w:eastAsia="仿宋_GB2312" w:cs="仿宋_GB2312"/>
                <w:color w:val="auto"/>
                <w:kern w:val="0"/>
                <w:sz w:val="24"/>
                <w:szCs w:val="24"/>
                <w:highlight w:val="none"/>
              </w:rPr>
            </w:pPr>
          </w:p>
        </w:tc>
        <w:tc>
          <w:tcPr>
            <w:tcW w:w="112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从事类似工作年限</w:t>
            </w:r>
          </w:p>
        </w:tc>
        <w:tc>
          <w:tcPr>
            <w:tcW w:w="1054" w:type="pct"/>
            <w:vAlign w:val="center"/>
          </w:tcPr>
          <w:p>
            <w:pPr>
              <w:jc w:val="center"/>
              <w:rPr>
                <w:rFonts w:hint="eastAsia" w:ascii="仿宋_GB2312" w:hAnsi="仿宋_GB2312" w:eastAsia="仿宋_GB2312" w:cs="仿宋_GB2312"/>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毕业学校</w:t>
            </w:r>
          </w:p>
        </w:tc>
        <w:tc>
          <w:tcPr>
            <w:tcW w:w="4165" w:type="pct"/>
            <w:gridSpan w:val="5"/>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毕业于</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大学（院）</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835" w:type="pct"/>
            <w:vAlign w:val="center"/>
          </w:tcPr>
          <w:p>
            <w:pPr>
              <w:pStyle w:val="9"/>
              <w:ind w:left="0" w:firstLine="0"/>
              <w:jc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年月至年月</w:t>
            </w:r>
          </w:p>
        </w:tc>
        <w:tc>
          <w:tcPr>
            <w:tcW w:w="1983" w:type="pct"/>
            <w:gridSpan w:val="3"/>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参加过的类似项目</w:t>
            </w:r>
          </w:p>
        </w:tc>
        <w:tc>
          <w:tcPr>
            <w:tcW w:w="1128"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担任职务</w:t>
            </w:r>
          </w:p>
        </w:tc>
        <w:tc>
          <w:tcPr>
            <w:tcW w:w="1054" w:type="pct"/>
            <w:vAlign w:val="center"/>
          </w:tcPr>
          <w:p>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委托人/发包人及联系电话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p>
        </w:tc>
        <w:tc>
          <w:tcPr>
            <w:tcW w:w="1983" w:type="pct"/>
            <w:gridSpan w:val="3"/>
            <w:vAlign w:val="center"/>
          </w:tcPr>
          <w:p>
            <w:pPr>
              <w:jc w:val="left"/>
              <w:rPr>
                <w:rFonts w:hint="eastAsia" w:ascii="仿宋_GB2312" w:hAnsi="仿宋_GB2312" w:eastAsia="仿宋_GB2312" w:cs="仿宋_GB2312"/>
                <w:color w:val="auto"/>
                <w:kern w:val="0"/>
                <w:sz w:val="24"/>
                <w:szCs w:val="24"/>
                <w:highlight w:val="none"/>
              </w:rPr>
            </w:pPr>
          </w:p>
        </w:tc>
        <w:tc>
          <w:tcPr>
            <w:tcW w:w="1128" w:type="pct"/>
            <w:vAlign w:val="center"/>
          </w:tcPr>
          <w:p>
            <w:pPr>
              <w:jc w:val="center"/>
              <w:rPr>
                <w:rFonts w:hint="eastAsia" w:ascii="仿宋_GB2312" w:hAnsi="仿宋_GB2312" w:eastAsia="仿宋_GB2312" w:cs="仿宋_GB2312"/>
                <w:color w:val="auto"/>
                <w:kern w:val="0"/>
                <w:sz w:val="24"/>
                <w:szCs w:val="24"/>
                <w:highlight w:val="none"/>
              </w:rPr>
            </w:pPr>
          </w:p>
        </w:tc>
        <w:tc>
          <w:tcPr>
            <w:tcW w:w="1054" w:type="pct"/>
            <w:vAlign w:val="center"/>
          </w:tcPr>
          <w:p>
            <w:pPr>
              <w:pStyle w:val="22"/>
              <w:jc w:val="center"/>
              <w:rPr>
                <w:rFonts w:hint="eastAsia" w:ascii="仿宋_GB2312" w:hAnsi="仿宋_GB2312" w:eastAsia="仿宋_GB2312" w:cs="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vAlign w:val="center"/>
          </w:tcPr>
          <w:p>
            <w:pPr>
              <w:jc w:val="center"/>
              <w:rPr>
                <w:rFonts w:hint="eastAsia" w:ascii="仿宋_GB2312" w:hAnsi="仿宋_GB2312" w:eastAsia="仿宋_GB2312" w:cs="仿宋_GB2312"/>
                <w:color w:val="auto"/>
                <w:kern w:val="0"/>
                <w:sz w:val="24"/>
                <w:szCs w:val="24"/>
                <w:highlight w:val="none"/>
              </w:rPr>
            </w:pPr>
          </w:p>
        </w:tc>
        <w:tc>
          <w:tcPr>
            <w:tcW w:w="1983" w:type="pct"/>
            <w:gridSpan w:val="3"/>
            <w:vAlign w:val="center"/>
          </w:tcPr>
          <w:p>
            <w:pPr>
              <w:jc w:val="left"/>
              <w:rPr>
                <w:rFonts w:hint="eastAsia" w:ascii="仿宋_GB2312" w:hAnsi="仿宋_GB2312" w:eastAsia="仿宋_GB2312" w:cs="仿宋_GB2312"/>
                <w:color w:val="auto"/>
                <w:kern w:val="0"/>
                <w:sz w:val="24"/>
                <w:szCs w:val="24"/>
                <w:highlight w:val="none"/>
              </w:rPr>
            </w:pPr>
          </w:p>
        </w:tc>
        <w:tc>
          <w:tcPr>
            <w:tcW w:w="1128" w:type="pct"/>
            <w:vAlign w:val="center"/>
          </w:tcPr>
          <w:p>
            <w:pPr>
              <w:jc w:val="center"/>
              <w:rPr>
                <w:rFonts w:hint="eastAsia" w:ascii="仿宋_GB2312" w:hAnsi="仿宋_GB2312" w:eastAsia="仿宋_GB2312" w:cs="仿宋_GB2312"/>
                <w:color w:val="auto"/>
                <w:kern w:val="0"/>
                <w:sz w:val="24"/>
                <w:szCs w:val="24"/>
                <w:highlight w:val="none"/>
              </w:rPr>
            </w:pPr>
          </w:p>
        </w:tc>
        <w:tc>
          <w:tcPr>
            <w:tcW w:w="1054" w:type="pct"/>
            <w:vAlign w:val="center"/>
          </w:tcPr>
          <w:p>
            <w:pPr>
              <w:pStyle w:val="22"/>
              <w:jc w:val="center"/>
              <w:rPr>
                <w:rFonts w:hint="eastAsia" w:ascii="仿宋_GB2312" w:hAnsi="仿宋_GB2312" w:eastAsia="仿宋_GB2312" w:cs="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vAlign w:val="center"/>
          </w:tcPr>
          <w:p>
            <w:pPr>
              <w:pStyle w:val="22"/>
              <w:jc w:val="center"/>
              <w:rPr>
                <w:rFonts w:hint="eastAsia" w:ascii="仿宋_GB2312" w:hAnsi="仿宋_GB2312" w:eastAsia="仿宋_GB2312" w:cs="仿宋_GB2312"/>
                <w:color w:val="auto"/>
                <w:szCs w:val="24"/>
                <w:highlight w:val="none"/>
                <w:lang w:bidi="ar"/>
              </w:rPr>
            </w:pPr>
          </w:p>
        </w:tc>
        <w:tc>
          <w:tcPr>
            <w:tcW w:w="1983" w:type="pct"/>
            <w:gridSpan w:val="3"/>
            <w:vAlign w:val="center"/>
          </w:tcPr>
          <w:p>
            <w:pPr>
              <w:pStyle w:val="22"/>
              <w:jc w:val="center"/>
              <w:rPr>
                <w:rFonts w:hint="eastAsia" w:ascii="仿宋_GB2312" w:hAnsi="仿宋_GB2312" w:eastAsia="仿宋_GB2312" w:cs="仿宋_GB2312"/>
                <w:color w:val="auto"/>
                <w:szCs w:val="24"/>
                <w:highlight w:val="none"/>
                <w:lang w:bidi="ar"/>
              </w:rPr>
            </w:pPr>
          </w:p>
        </w:tc>
        <w:tc>
          <w:tcPr>
            <w:tcW w:w="1128" w:type="pct"/>
            <w:vAlign w:val="center"/>
          </w:tcPr>
          <w:p>
            <w:pPr>
              <w:pStyle w:val="22"/>
              <w:jc w:val="center"/>
              <w:rPr>
                <w:rFonts w:hint="eastAsia" w:ascii="仿宋_GB2312" w:hAnsi="仿宋_GB2312" w:eastAsia="仿宋_GB2312" w:cs="仿宋_GB2312"/>
                <w:color w:val="auto"/>
                <w:szCs w:val="24"/>
                <w:highlight w:val="none"/>
                <w:lang w:bidi="ar"/>
              </w:rPr>
            </w:pPr>
          </w:p>
        </w:tc>
        <w:tc>
          <w:tcPr>
            <w:tcW w:w="1054" w:type="pct"/>
            <w:vAlign w:val="center"/>
          </w:tcPr>
          <w:p>
            <w:pPr>
              <w:pStyle w:val="22"/>
              <w:jc w:val="center"/>
              <w:rPr>
                <w:rFonts w:hint="eastAsia" w:ascii="仿宋_GB2312" w:hAnsi="仿宋_GB2312" w:eastAsia="仿宋_GB2312" w:cs="仿宋_GB2312"/>
                <w:color w:val="auto"/>
                <w:szCs w:val="24"/>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vAlign w:val="center"/>
          </w:tcPr>
          <w:p>
            <w:pPr>
              <w:pStyle w:val="22"/>
              <w:jc w:val="center"/>
              <w:rPr>
                <w:rFonts w:hint="eastAsia" w:ascii="仿宋_GB2312" w:hAnsi="仿宋_GB2312" w:eastAsia="仿宋_GB2312" w:cs="仿宋_GB2312"/>
                <w:color w:val="auto"/>
                <w:szCs w:val="24"/>
                <w:highlight w:val="none"/>
                <w:lang w:bidi="ar"/>
              </w:rPr>
            </w:pPr>
          </w:p>
        </w:tc>
        <w:tc>
          <w:tcPr>
            <w:tcW w:w="1983" w:type="pct"/>
            <w:gridSpan w:val="3"/>
            <w:vAlign w:val="center"/>
          </w:tcPr>
          <w:p>
            <w:pPr>
              <w:pStyle w:val="22"/>
              <w:jc w:val="center"/>
              <w:rPr>
                <w:rFonts w:hint="eastAsia" w:ascii="仿宋_GB2312" w:hAnsi="仿宋_GB2312" w:eastAsia="仿宋_GB2312" w:cs="仿宋_GB2312"/>
                <w:color w:val="auto"/>
                <w:szCs w:val="24"/>
                <w:highlight w:val="none"/>
                <w:lang w:bidi="ar"/>
              </w:rPr>
            </w:pPr>
          </w:p>
        </w:tc>
        <w:tc>
          <w:tcPr>
            <w:tcW w:w="1128" w:type="pct"/>
            <w:vAlign w:val="center"/>
          </w:tcPr>
          <w:p>
            <w:pPr>
              <w:pStyle w:val="22"/>
              <w:jc w:val="center"/>
              <w:rPr>
                <w:rFonts w:hint="eastAsia" w:ascii="仿宋_GB2312" w:hAnsi="仿宋_GB2312" w:eastAsia="仿宋_GB2312" w:cs="仿宋_GB2312"/>
                <w:color w:val="auto"/>
                <w:szCs w:val="24"/>
                <w:highlight w:val="none"/>
                <w:lang w:bidi="ar"/>
              </w:rPr>
            </w:pPr>
          </w:p>
        </w:tc>
        <w:tc>
          <w:tcPr>
            <w:tcW w:w="1054" w:type="pct"/>
            <w:vAlign w:val="center"/>
          </w:tcPr>
          <w:p>
            <w:pPr>
              <w:pStyle w:val="22"/>
              <w:jc w:val="center"/>
              <w:rPr>
                <w:rFonts w:hint="eastAsia" w:ascii="仿宋_GB2312" w:hAnsi="仿宋_GB2312" w:eastAsia="仿宋_GB2312" w:cs="仿宋_GB2312"/>
                <w:color w:val="auto"/>
                <w:szCs w:val="24"/>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vAlign w:val="center"/>
          </w:tcPr>
          <w:p>
            <w:pPr>
              <w:pStyle w:val="22"/>
              <w:jc w:val="center"/>
              <w:rPr>
                <w:rFonts w:hint="eastAsia" w:ascii="仿宋_GB2312" w:hAnsi="仿宋_GB2312" w:eastAsia="仿宋_GB2312" w:cs="仿宋_GB2312"/>
                <w:color w:val="auto"/>
                <w:szCs w:val="24"/>
                <w:highlight w:val="none"/>
                <w:lang w:bidi="ar"/>
              </w:rPr>
            </w:pPr>
          </w:p>
        </w:tc>
        <w:tc>
          <w:tcPr>
            <w:tcW w:w="1983" w:type="pct"/>
            <w:gridSpan w:val="3"/>
            <w:vAlign w:val="center"/>
          </w:tcPr>
          <w:p>
            <w:pPr>
              <w:pStyle w:val="22"/>
              <w:jc w:val="center"/>
              <w:rPr>
                <w:rFonts w:hint="eastAsia" w:ascii="仿宋_GB2312" w:hAnsi="仿宋_GB2312" w:eastAsia="仿宋_GB2312" w:cs="仿宋_GB2312"/>
                <w:color w:val="auto"/>
                <w:szCs w:val="24"/>
                <w:highlight w:val="none"/>
                <w:lang w:bidi="ar"/>
              </w:rPr>
            </w:pPr>
          </w:p>
        </w:tc>
        <w:tc>
          <w:tcPr>
            <w:tcW w:w="1128" w:type="pct"/>
            <w:vAlign w:val="center"/>
          </w:tcPr>
          <w:p>
            <w:pPr>
              <w:pStyle w:val="22"/>
              <w:jc w:val="center"/>
              <w:rPr>
                <w:rFonts w:hint="eastAsia" w:ascii="仿宋_GB2312" w:hAnsi="仿宋_GB2312" w:eastAsia="仿宋_GB2312" w:cs="仿宋_GB2312"/>
                <w:color w:val="auto"/>
                <w:szCs w:val="24"/>
                <w:highlight w:val="none"/>
                <w:lang w:bidi="ar"/>
              </w:rPr>
            </w:pPr>
          </w:p>
        </w:tc>
        <w:tc>
          <w:tcPr>
            <w:tcW w:w="1054" w:type="pct"/>
            <w:vAlign w:val="center"/>
          </w:tcPr>
          <w:p>
            <w:pPr>
              <w:pStyle w:val="22"/>
              <w:jc w:val="center"/>
              <w:rPr>
                <w:rFonts w:hint="eastAsia" w:ascii="仿宋_GB2312" w:hAnsi="仿宋_GB2312" w:eastAsia="仿宋_GB2312" w:cs="仿宋_GB2312"/>
                <w:color w:val="auto"/>
                <w:szCs w:val="24"/>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pct"/>
          </w:tcPr>
          <w:p>
            <w:pPr>
              <w:pStyle w:val="22"/>
              <w:jc w:val="left"/>
              <w:rPr>
                <w:rFonts w:hint="eastAsia" w:ascii="仿宋_GB2312" w:hAnsi="仿宋_GB2312" w:eastAsia="仿宋_GB2312" w:cs="仿宋_GB2312"/>
                <w:color w:val="auto"/>
                <w:szCs w:val="24"/>
                <w:highlight w:val="none"/>
                <w:lang w:bidi="ar"/>
              </w:rPr>
            </w:pPr>
          </w:p>
        </w:tc>
        <w:tc>
          <w:tcPr>
            <w:tcW w:w="1983" w:type="pct"/>
            <w:gridSpan w:val="3"/>
          </w:tcPr>
          <w:p>
            <w:pPr>
              <w:pStyle w:val="22"/>
              <w:jc w:val="left"/>
              <w:rPr>
                <w:rFonts w:hint="eastAsia" w:ascii="仿宋_GB2312" w:hAnsi="仿宋_GB2312" w:eastAsia="仿宋_GB2312" w:cs="仿宋_GB2312"/>
                <w:color w:val="auto"/>
                <w:szCs w:val="24"/>
                <w:highlight w:val="none"/>
                <w:lang w:bidi="ar"/>
              </w:rPr>
            </w:pPr>
          </w:p>
        </w:tc>
        <w:tc>
          <w:tcPr>
            <w:tcW w:w="1128" w:type="pct"/>
          </w:tcPr>
          <w:p>
            <w:pPr>
              <w:pStyle w:val="22"/>
              <w:jc w:val="left"/>
              <w:rPr>
                <w:rFonts w:hint="eastAsia" w:ascii="仿宋_GB2312" w:hAnsi="仿宋_GB2312" w:eastAsia="仿宋_GB2312" w:cs="仿宋_GB2312"/>
                <w:color w:val="auto"/>
                <w:szCs w:val="24"/>
                <w:highlight w:val="none"/>
                <w:lang w:bidi="ar"/>
              </w:rPr>
            </w:pPr>
          </w:p>
        </w:tc>
        <w:tc>
          <w:tcPr>
            <w:tcW w:w="1054" w:type="pct"/>
          </w:tcPr>
          <w:p>
            <w:pPr>
              <w:pStyle w:val="22"/>
              <w:jc w:val="left"/>
              <w:rPr>
                <w:rFonts w:hint="eastAsia" w:ascii="仿宋_GB2312" w:hAnsi="仿宋_GB2312" w:eastAsia="仿宋_GB2312" w:cs="仿宋_GB2312"/>
                <w:color w:val="auto"/>
                <w:szCs w:val="24"/>
                <w:highlight w:val="none"/>
                <w:lang w:bidi="ar"/>
              </w:rPr>
            </w:pPr>
          </w:p>
        </w:tc>
      </w:tr>
    </w:tbl>
    <w:p>
      <w:pPr>
        <w:pStyle w:val="22"/>
        <w:jc w:val="left"/>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注：拟委任的主要人员身份证（正、反）、职称证书、执业资格证书（如有）等复制件；</w:t>
      </w:r>
    </w:p>
    <w:p>
      <w:pPr>
        <w:widowControl/>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p>
    <w:p>
      <w:pPr>
        <w:pStyle w:val="3"/>
        <w:numPr>
          <w:ilvl w:val="0"/>
          <w:numId w:val="0"/>
        </w:num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营业执照</w:t>
      </w:r>
    </w:p>
    <w:p>
      <w:pPr>
        <w:widowControl w:val="0"/>
        <w:numPr>
          <w:ilvl w:val="0"/>
          <w:numId w:val="0"/>
        </w:numPr>
        <w:jc w:val="both"/>
        <w:rPr>
          <w:rFonts w:hint="eastAsia"/>
          <w:lang w:val="en-US" w:eastAsia="zh-CN"/>
        </w:rPr>
        <w:sectPr>
          <w:pgSz w:w="11906" w:h="16838"/>
          <w:pgMar w:top="1440" w:right="1800" w:bottom="1440" w:left="1800" w:header="851" w:footer="992" w:gutter="0"/>
          <w:pgNumType w:start="1"/>
          <w:cols w:space="425" w:num="1"/>
          <w:docGrid w:type="lines" w:linePitch="312" w:charSpace="0"/>
        </w:sectPr>
      </w:pPr>
    </w:p>
    <w:p>
      <w:pPr>
        <w:pStyle w:val="3"/>
        <w:numPr>
          <w:ilvl w:val="0"/>
          <w:numId w:val="0"/>
        </w:num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唯一授权书</w:t>
      </w:r>
    </w:p>
    <w:p>
      <w:pPr>
        <w:widowControl w:val="0"/>
        <w:numPr>
          <w:ilvl w:val="0"/>
          <w:numId w:val="0"/>
        </w:numPr>
        <w:jc w:val="both"/>
        <w:rPr>
          <w:rFonts w:hint="eastAsia"/>
          <w:lang w:val="en-US" w:eastAsia="zh-CN"/>
        </w:rPr>
        <w:sectPr>
          <w:pgSz w:w="11906" w:h="16838"/>
          <w:pgMar w:top="1440" w:right="1800" w:bottom="1440" w:left="1800" w:header="851" w:footer="992" w:gutter="0"/>
          <w:pgNumType w:start="1"/>
          <w:cols w:space="425" w:num="1"/>
          <w:docGrid w:type="lines" w:linePitch="312" w:charSpace="0"/>
        </w:sectPr>
      </w:pPr>
    </w:p>
    <w:p>
      <w:pPr>
        <w:pStyle w:val="3"/>
        <w:jc w:val="center"/>
        <w:rPr>
          <w:rFonts w:hint="default" w:ascii="仿宋_GB2312" w:hAnsi="仿宋_GB2312" w:eastAsia="仿宋_GB2312" w:cs="仿宋_GB2312"/>
          <w:color w:val="auto"/>
          <w:sz w:val="28"/>
          <w:szCs w:val="28"/>
          <w:highlight w:val="none"/>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业绩证明</w:t>
      </w:r>
    </w:p>
    <w:p>
      <w:pPr>
        <w:pStyle w:val="13"/>
        <w:shd w:val="clear" w:color="auto" w:fill="FFFFFF"/>
        <w:adjustRightInd w:val="0"/>
        <w:spacing w:after="0" w:line="360" w:lineRule="auto"/>
        <w:ind w:firstLine="562" w:firstLineChars="200"/>
        <w:jc w:val="center"/>
        <w:textAlignment w:val="top"/>
        <w:outlineLvl w:val="0"/>
        <w:rPr>
          <w:rStyle w:val="19"/>
          <w:rFonts w:hint="eastAsia" w:ascii="仿宋_GB2312" w:hAnsi="仿宋_GB2312" w:eastAsia="仿宋_GB2312" w:cs="仿宋_GB2312"/>
          <w:color w:val="auto"/>
          <w:sz w:val="28"/>
          <w:szCs w:val="28"/>
          <w:highlight w:val="none"/>
          <w:lang w:val="en-US" w:eastAsia="zh-CN"/>
        </w:rPr>
      </w:pPr>
      <w:r>
        <w:rPr>
          <w:rStyle w:val="19"/>
          <w:rFonts w:hint="eastAsia" w:ascii="仿宋_GB2312" w:hAnsi="仿宋_GB2312" w:eastAsia="仿宋_GB2312" w:cs="仿宋_GB2312"/>
          <w:color w:val="auto"/>
          <w:sz w:val="28"/>
          <w:szCs w:val="28"/>
          <w:highlight w:val="none"/>
          <w:lang w:val="en-US" w:eastAsia="zh-CN"/>
        </w:rPr>
        <w:t>三、报价清单</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420" w:firstLineChars="200"/>
        <w:textAlignment w:val="auto"/>
        <w:rPr>
          <w:rFonts w:hint="eastAsia" w:ascii="仿宋_GB2312" w:hAnsi="宋体" w:eastAsia="仿宋_GB2312" w:cs="宋体"/>
          <w:color w:val="auto"/>
          <w:sz w:val="21"/>
          <w:szCs w:val="21"/>
          <w:highlight w:val="none"/>
          <w:lang w:val="en-US" w:eastAsia="zh-CN" w:bidi="zh-CN"/>
        </w:rPr>
      </w:pPr>
    </w:p>
    <w:tbl>
      <w:tblPr>
        <w:tblStyle w:val="1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84"/>
        <w:gridCol w:w="797"/>
        <w:gridCol w:w="1465"/>
        <w:gridCol w:w="1563"/>
        <w:gridCol w:w="548"/>
        <w:gridCol w:w="548"/>
        <w:gridCol w:w="888"/>
        <w:gridCol w:w="91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序号</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系统名称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名称</w:t>
            </w:r>
          </w:p>
        </w:tc>
        <w:tc>
          <w:tcPr>
            <w:tcW w:w="3028" w:type="dxa"/>
            <w:gridSpan w:val="2"/>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规格型号</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单位</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数量</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单价</w:t>
            </w: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合价</w:t>
            </w: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1284"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用水数据接入能管平台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服务器</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TopDC-标准机架式2U服务器,Intel Silver 4210R*2 颗,标配DDR4内存64G，前置系统盘240GB SSD*2块（出厂RAID1），支持RAID0、1、5，2G缓存，2*2.5寸 1200GB SAS 机械硬盘/企业级，2个万兆光口（含多模光模块），2个千兆电口，集成IPMI管理模块，前置8个3.5"热插拔SAS/SATA盘位，冗余电源。</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2</w:t>
            </w:r>
          </w:p>
        </w:tc>
        <w:tc>
          <w:tcPr>
            <w:tcW w:w="12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kern w:val="0"/>
                <w:sz w:val="22"/>
                <w:szCs w:val="22"/>
              </w:rPr>
            </w:pP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防火墙</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NGFW4000-UF内存4G，4个千兆电口,单防火墙吞吐2.6G，并发连接50万，每秒新建连接3万，IPSEC VPN吞吐80M，SSL VPN吞吐100M，攻击知识库3年升级服务许可，和平台进行防护联动。</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3</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用电数据接入能管平台</w:t>
            </w:r>
          </w:p>
        </w:tc>
        <w:tc>
          <w:tcPr>
            <w:tcW w:w="797"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中转服务器</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TopDC-标准机架式2U服务器,Intel Silver 4210R*2 颗,标配DDR4内存64G，前置系统盘240GB SSD*2块（出厂RAID1），支持RAID0、1、5，2G缓存，2*2.5寸 1200GB SAS 机械硬盘/企业级，1*3.5寸 4TB 7200转 SATA硬盘 /企业级，2个万兆光口（含多模光模块），2个千兆电口，集成IPMI管理模块，前置8个3.5"热插拔SAS/SATA盘位，冗余电源。</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台</w:t>
            </w:r>
          </w:p>
        </w:tc>
        <w:tc>
          <w:tcPr>
            <w:tcW w:w="54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1</w:t>
            </w:r>
          </w:p>
        </w:tc>
        <w:tc>
          <w:tcPr>
            <w:tcW w:w="88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916"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708"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b w:val="0"/>
                <w:bCs w:val="0"/>
                <w:color w:val="000000"/>
                <w:kern w:val="0"/>
                <w:sz w:val="22"/>
                <w:szCs w:val="22"/>
              </w:rPr>
              <w:t>天融信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3546" w:type="dxa"/>
            <w:gridSpan w:val="3"/>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eastAsia="zh-CN"/>
              </w:rPr>
            </w:pPr>
            <w:r>
              <w:rPr>
                <w:rFonts w:hint="eastAsia" w:ascii="仿宋_GB2312" w:hAnsi="仿宋_GB2312" w:eastAsia="仿宋_GB2312" w:cs="仿宋_GB2312"/>
                <w:b w:val="0"/>
                <w:bCs w:val="0"/>
                <w:color w:val="000000"/>
                <w:kern w:val="0"/>
                <w:sz w:val="22"/>
                <w:szCs w:val="22"/>
                <w:lang w:eastAsia="zh-CN"/>
              </w:rPr>
              <w:t>不含税价（元）</w:t>
            </w:r>
          </w:p>
        </w:tc>
        <w:tc>
          <w:tcPr>
            <w:tcW w:w="3547"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3546" w:type="dxa"/>
            <w:gridSpan w:val="3"/>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eastAsia="zh-CN"/>
              </w:rPr>
            </w:pPr>
            <w:r>
              <w:rPr>
                <w:rFonts w:hint="eastAsia" w:ascii="仿宋_GB2312" w:hAnsi="仿宋_GB2312" w:eastAsia="仿宋_GB2312" w:cs="仿宋_GB2312"/>
                <w:b w:val="0"/>
                <w:bCs w:val="0"/>
                <w:color w:val="000000"/>
                <w:kern w:val="0"/>
                <w:sz w:val="22"/>
                <w:szCs w:val="22"/>
                <w:lang w:eastAsia="zh-CN"/>
              </w:rPr>
              <w:t>增值税（元）</w:t>
            </w:r>
          </w:p>
        </w:tc>
        <w:tc>
          <w:tcPr>
            <w:tcW w:w="3547"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2"/>
                <w:szCs w:val="22"/>
              </w:rPr>
            </w:pPr>
          </w:p>
        </w:tc>
        <w:tc>
          <w:tcPr>
            <w:tcW w:w="7093" w:type="dxa"/>
            <w:gridSpan w:val="7"/>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color w:val="000000"/>
                <w:kern w:val="0"/>
                <w:sz w:val="22"/>
                <w:szCs w:val="22"/>
                <w:lang w:eastAsia="zh-CN"/>
              </w:rPr>
              <w:t>含税</w:t>
            </w:r>
            <w:r>
              <w:rPr>
                <w:rFonts w:hint="eastAsia" w:ascii="仿宋_GB2312" w:hAnsi="仿宋_GB2312" w:eastAsia="仿宋_GB2312" w:cs="仿宋_GB2312"/>
                <w:b w:val="0"/>
                <w:bCs w:val="0"/>
                <w:color w:val="000000"/>
                <w:kern w:val="0"/>
                <w:sz w:val="22"/>
                <w:szCs w:val="22"/>
              </w:rPr>
              <w:t>合计</w:t>
            </w:r>
            <w:r>
              <w:rPr>
                <w:rFonts w:hint="eastAsia" w:ascii="仿宋_GB2312" w:hAnsi="仿宋_GB2312" w:eastAsia="仿宋_GB2312" w:cs="仿宋_GB2312"/>
                <w:b w:val="0"/>
                <w:bCs w:val="0"/>
                <w:color w:val="000000"/>
                <w:kern w:val="0"/>
                <w:sz w:val="22"/>
                <w:szCs w:val="22"/>
                <w:lang w:eastAsia="zh-CN"/>
              </w:rPr>
              <w:t>（元）</w:t>
            </w:r>
          </w:p>
        </w:tc>
        <w:tc>
          <w:tcPr>
            <w:tcW w:w="1624" w:type="dxa"/>
            <w:gridSpan w:val="2"/>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kern w:val="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420" w:firstLineChars="200"/>
        <w:textAlignment w:val="auto"/>
        <w:rPr>
          <w:rFonts w:hint="eastAsia" w:ascii="仿宋_GB2312" w:hAnsi="宋体" w:eastAsia="仿宋_GB2312" w:cs="宋体"/>
          <w:color w:val="auto"/>
          <w:sz w:val="21"/>
          <w:szCs w:val="21"/>
          <w:highlight w:val="none"/>
          <w:lang w:val="en-US" w:eastAsia="zh-CN" w:bidi="zh-CN"/>
        </w:rPr>
      </w:pPr>
      <w:r>
        <w:rPr>
          <w:rFonts w:hint="eastAsia" w:ascii="仿宋_GB2312" w:hAnsi="宋体" w:eastAsia="仿宋_GB2312" w:cs="宋体"/>
          <w:color w:val="auto"/>
          <w:sz w:val="21"/>
          <w:szCs w:val="21"/>
          <w:highlight w:val="none"/>
          <w:lang w:val="en-US" w:eastAsia="zh-CN" w:bidi="zh-CN"/>
        </w:rPr>
        <w:t>单价包括（不限于）运输费（含二次搬运）、包装费、保险费、装卸费、税费、以及安装、调试、软件费、检测费及培训所需费用等服务。</w:t>
      </w:r>
    </w:p>
    <w:p>
      <w:pPr>
        <w:pStyle w:val="9"/>
        <w:rPr>
          <w:rFonts w:hint="default"/>
          <w:lang w:val="en-US" w:eastAsia="zh-CN"/>
        </w:rPr>
        <w:sectPr>
          <w:pgSz w:w="11906" w:h="16838"/>
          <w:pgMar w:top="1440" w:right="1800" w:bottom="1440" w:left="1800" w:header="851" w:footer="992" w:gutter="0"/>
          <w:pgNumType w:start="1"/>
          <w:cols w:space="425" w:num="1"/>
          <w:docGrid w:type="lines" w:linePitch="312" w:charSpace="0"/>
        </w:sectPr>
      </w:pPr>
    </w:p>
    <w:p>
      <w:pPr>
        <w:pStyle w:val="13"/>
        <w:numPr>
          <w:ilvl w:val="0"/>
          <w:numId w:val="4"/>
        </w:numPr>
        <w:shd w:val="clear" w:color="auto" w:fill="FFFFFF"/>
        <w:adjustRightInd w:val="0"/>
        <w:spacing w:after="0" w:line="360" w:lineRule="auto"/>
        <w:ind w:left="579" w:leftChars="8" w:hanging="562" w:hangingChars="200"/>
        <w:jc w:val="center"/>
        <w:textAlignment w:val="top"/>
        <w:outlineLvl w:val="0"/>
        <w:rPr>
          <w:rStyle w:val="19"/>
          <w:rFonts w:hint="eastAsia" w:ascii="仿宋_GB2312" w:hAnsi="仿宋_GB2312" w:eastAsia="仿宋_GB2312" w:cs="仿宋_GB2312"/>
          <w:color w:val="auto"/>
          <w:sz w:val="28"/>
          <w:szCs w:val="28"/>
          <w:highlight w:val="none"/>
          <w:lang w:val="en-US" w:eastAsia="zh-CN"/>
        </w:rPr>
      </w:pPr>
      <w:r>
        <w:rPr>
          <w:rStyle w:val="19"/>
          <w:rFonts w:hint="eastAsia" w:ascii="仿宋_GB2312" w:hAnsi="仿宋_GB2312" w:eastAsia="仿宋_GB2312" w:cs="仿宋_GB2312"/>
          <w:color w:val="auto"/>
          <w:sz w:val="28"/>
          <w:szCs w:val="28"/>
          <w:highlight w:val="none"/>
          <w:lang w:val="en-US" w:eastAsia="zh-CN"/>
        </w:rPr>
        <w:t>技术方案</w:t>
      </w:r>
    </w:p>
    <w:p>
      <w:pPr>
        <w:pStyle w:val="13"/>
        <w:widowControl/>
        <w:numPr>
          <w:ilvl w:val="0"/>
          <w:numId w:val="0"/>
        </w:numPr>
        <w:shd w:val="clear" w:color="auto" w:fill="FFFFFF"/>
        <w:adjustRightInd w:val="0"/>
        <w:spacing w:after="0" w:line="360" w:lineRule="auto"/>
        <w:jc w:val="center"/>
        <w:textAlignment w:val="top"/>
        <w:outlineLvl w:val="0"/>
        <w:rPr>
          <w:rStyle w:val="19"/>
          <w:rFonts w:hint="default" w:ascii="仿宋_GB2312" w:hAnsi="仿宋_GB2312" w:eastAsia="仿宋_GB2312" w:cs="仿宋_GB2312"/>
          <w:b w:val="0"/>
          <w:bCs w:val="0"/>
          <w:color w:val="auto"/>
          <w:sz w:val="21"/>
          <w:szCs w:val="21"/>
          <w:highlight w:val="none"/>
          <w:lang w:val="en-US" w:eastAsia="zh-CN"/>
        </w:rPr>
      </w:pPr>
      <w:r>
        <w:rPr>
          <w:rStyle w:val="19"/>
          <w:rFonts w:hint="eastAsia" w:ascii="仿宋_GB2312" w:hAnsi="仿宋_GB2312" w:eastAsia="仿宋_GB2312" w:cs="仿宋_GB2312"/>
          <w:b w:val="0"/>
          <w:bCs w:val="0"/>
          <w:color w:val="auto"/>
          <w:sz w:val="21"/>
          <w:szCs w:val="21"/>
          <w:highlight w:val="none"/>
          <w:lang w:val="en-US" w:eastAsia="zh-CN"/>
        </w:rPr>
        <w:t>（投标人根据第四章采购需求自行编写）</w:t>
      </w:r>
    </w:p>
    <w:p>
      <w:pPr>
        <w:pStyle w:val="13"/>
        <w:widowControl/>
        <w:numPr>
          <w:ilvl w:val="0"/>
          <w:numId w:val="0"/>
        </w:numPr>
        <w:shd w:val="clear" w:color="auto" w:fill="FFFFFF"/>
        <w:adjustRightInd w:val="0"/>
        <w:spacing w:after="0" w:line="360" w:lineRule="auto"/>
        <w:jc w:val="center"/>
        <w:textAlignment w:val="top"/>
        <w:outlineLvl w:val="0"/>
        <w:rPr>
          <w:rFonts w:ascii="仿宋" w:hAnsi="仿宋" w:eastAsia="仿宋" w:cs="仿宋"/>
          <w:color w:val="auto"/>
          <w:sz w:val="21"/>
          <w:szCs w:val="21"/>
          <w:highlight w:val="none"/>
        </w:rPr>
      </w:pPr>
      <w:r>
        <w:rPr>
          <w:rStyle w:val="19"/>
          <w:rFonts w:hint="eastAsia" w:ascii="仿宋_GB2312" w:hAnsi="仿宋_GB2312" w:eastAsia="仿宋_GB2312" w:cs="仿宋_GB2312"/>
          <w:b w:val="0"/>
          <w:bCs w:val="0"/>
          <w:color w:val="auto"/>
          <w:sz w:val="21"/>
          <w:szCs w:val="21"/>
          <w:highlight w:val="none"/>
          <w:lang w:val="en-US" w:eastAsia="zh-CN"/>
        </w:rPr>
        <w:t>如产品存在负偏离，应在技术方案中列明。</w:t>
      </w:r>
      <w:bookmarkEnd w:id="16"/>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ont-weight : 70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9442B"/>
    <w:multiLevelType w:val="singleLevel"/>
    <w:tmpl w:val="DA59442B"/>
    <w:lvl w:ilvl="0" w:tentative="0">
      <w:start w:val="3"/>
      <w:numFmt w:val="chineseCounting"/>
      <w:suff w:val="space"/>
      <w:lvlText w:val="第%1章"/>
      <w:lvlJc w:val="left"/>
      <w:rPr>
        <w:rFonts w:hint="eastAsia"/>
      </w:rPr>
    </w:lvl>
  </w:abstractNum>
  <w:abstractNum w:abstractNumId="1">
    <w:nsid w:val="03AD8C22"/>
    <w:multiLevelType w:val="singleLevel"/>
    <w:tmpl w:val="03AD8C22"/>
    <w:lvl w:ilvl="0" w:tentative="0">
      <w:start w:val="2"/>
      <w:numFmt w:val="chineseCounting"/>
      <w:suff w:val="nothing"/>
      <w:lvlText w:val="%1、"/>
      <w:lvlJc w:val="left"/>
      <w:rPr>
        <w:rFonts w:hint="eastAsia"/>
      </w:rPr>
    </w:lvl>
  </w:abstractNum>
  <w:abstractNum w:abstractNumId="2">
    <w:nsid w:val="69F933B6"/>
    <w:multiLevelType w:val="multilevel"/>
    <w:tmpl w:val="69F933B6"/>
    <w:lvl w:ilvl="0" w:tentative="0">
      <w:start w:val="1"/>
      <w:numFmt w:val="japaneseCounting"/>
      <w:lvlText w:val="%1、"/>
      <w:lvlJc w:val="left"/>
      <w:pPr>
        <w:ind w:left="1162" w:hanging="600"/>
      </w:pPr>
      <w:rPr>
        <w:rFonts w:hint="default" w:cs="Helvetic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78CC70D5"/>
    <w:multiLevelType w:val="multilevel"/>
    <w:tmpl w:val="78CC70D5"/>
    <w:lvl w:ilvl="0" w:tentative="0">
      <w:start w:val="1"/>
      <w:numFmt w:val="bullet"/>
      <w:pStyle w:val="40"/>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YWVmM2M4YWZiYmQzZWZiZmMyZjQxMmE2ZDlhZDgifQ=="/>
  </w:docVars>
  <w:rsids>
    <w:rsidRoot w:val="000A71B6"/>
    <w:rsid w:val="0009186F"/>
    <w:rsid w:val="000A0AAA"/>
    <w:rsid w:val="000A71B6"/>
    <w:rsid w:val="000B36DF"/>
    <w:rsid w:val="000C4181"/>
    <w:rsid w:val="0011771C"/>
    <w:rsid w:val="001466F5"/>
    <w:rsid w:val="0016138C"/>
    <w:rsid w:val="0018732A"/>
    <w:rsid w:val="001A5D00"/>
    <w:rsid w:val="00205BFC"/>
    <w:rsid w:val="00223E78"/>
    <w:rsid w:val="002264B8"/>
    <w:rsid w:val="00234835"/>
    <w:rsid w:val="00245983"/>
    <w:rsid w:val="00271272"/>
    <w:rsid w:val="00286023"/>
    <w:rsid w:val="0029432F"/>
    <w:rsid w:val="002D7E41"/>
    <w:rsid w:val="002E1D7C"/>
    <w:rsid w:val="003102F0"/>
    <w:rsid w:val="00380742"/>
    <w:rsid w:val="0039493D"/>
    <w:rsid w:val="004675C9"/>
    <w:rsid w:val="004B4FF8"/>
    <w:rsid w:val="004F620C"/>
    <w:rsid w:val="0052275D"/>
    <w:rsid w:val="00564F6D"/>
    <w:rsid w:val="00592E00"/>
    <w:rsid w:val="005B2A95"/>
    <w:rsid w:val="005E78A0"/>
    <w:rsid w:val="006306FE"/>
    <w:rsid w:val="0066479B"/>
    <w:rsid w:val="006C32A6"/>
    <w:rsid w:val="006F1132"/>
    <w:rsid w:val="006F7AC1"/>
    <w:rsid w:val="0071553C"/>
    <w:rsid w:val="00736ACB"/>
    <w:rsid w:val="00736E23"/>
    <w:rsid w:val="007479C7"/>
    <w:rsid w:val="007540B3"/>
    <w:rsid w:val="0079338B"/>
    <w:rsid w:val="007946AF"/>
    <w:rsid w:val="007D0C48"/>
    <w:rsid w:val="007E1FEF"/>
    <w:rsid w:val="00895A91"/>
    <w:rsid w:val="008B3804"/>
    <w:rsid w:val="009531FA"/>
    <w:rsid w:val="00956310"/>
    <w:rsid w:val="00962B54"/>
    <w:rsid w:val="0099380A"/>
    <w:rsid w:val="009F3944"/>
    <w:rsid w:val="00A411CC"/>
    <w:rsid w:val="00A72ABE"/>
    <w:rsid w:val="00AA1129"/>
    <w:rsid w:val="00AA4604"/>
    <w:rsid w:val="00AB61A8"/>
    <w:rsid w:val="00AE29BA"/>
    <w:rsid w:val="00B94C72"/>
    <w:rsid w:val="00BA5A02"/>
    <w:rsid w:val="00BC1F01"/>
    <w:rsid w:val="00BD1BF1"/>
    <w:rsid w:val="00BD2984"/>
    <w:rsid w:val="00BD52DB"/>
    <w:rsid w:val="00C23894"/>
    <w:rsid w:val="00C62936"/>
    <w:rsid w:val="00C8038F"/>
    <w:rsid w:val="00C85AEA"/>
    <w:rsid w:val="00CA5F02"/>
    <w:rsid w:val="00CA70C6"/>
    <w:rsid w:val="00CB24E3"/>
    <w:rsid w:val="00CC2912"/>
    <w:rsid w:val="00CD05BC"/>
    <w:rsid w:val="00DA1540"/>
    <w:rsid w:val="00DC465C"/>
    <w:rsid w:val="00E20C8A"/>
    <w:rsid w:val="00E5336B"/>
    <w:rsid w:val="00E5562F"/>
    <w:rsid w:val="00E670DF"/>
    <w:rsid w:val="00E90961"/>
    <w:rsid w:val="00EF1E1B"/>
    <w:rsid w:val="00F4655B"/>
    <w:rsid w:val="00F52533"/>
    <w:rsid w:val="00F757A3"/>
    <w:rsid w:val="00FD3335"/>
    <w:rsid w:val="00FE4A0F"/>
    <w:rsid w:val="01644B56"/>
    <w:rsid w:val="025E54F9"/>
    <w:rsid w:val="07EF0236"/>
    <w:rsid w:val="0A622F41"/>
    <w:rsid w:val="0C3E353A"/>
    <w:rsid w:val="0E2C4E1A"/>
    <w:rsid w:val="10250252"/>
    <w:rsid w:val="114A0E17"/>
    <w:rsid w:val="13497394"/>
    <w:rsid w:val="145D5B5A"/>
    <w:rsid w:val="15AC3C0A"/>
    <w:rsid w:val="182147E9"/>
    <w:rsid w:val="1BCA6B98"/>
    <w:rsid w:val="1C99755F"/>
    <w:rsid w:val="206B749E"/>
    <w:rsid w:val="20971013"/>
    <w:rsid w:val="21252043"/>
    <w:rsid w:val="225C42C2"/>
    <w:rsid w:val="24BC6A86"/>
    <w:rsid w:val="293C2693"/>
    <w:rsid w:val="294A489F"/>
    <w:rsid w:val="29CA7752"/>
    <w:rsid w:val="29FE306C"/>
    <w:rsid w:val="301001F2"/>
    <w:rsid w:val="30251005"/>
    <w:rsid w:val="310D15A9"/>
    <w:rsid w:val="31BE6BAC"/>
    <w:rsid w:val="36F11F8B"/>
    <w:rsid w:val="39823199"/>
    <w:rsid w:val="3CDA29FD"/>
    <w:rsid w:val="3F854A01"/>
    <w:rsid w:val="405745EF"/>
    <w:rsid w:val="408A008D"/>
    <w:rsid w:val="40B066E3"/>
    <w:rsid w:val="40E13BDF"/>
    <w:rsid w:val="42024A2E"/>
    <w:rsid w:val="44B62BF8"/>
    <w:rsid w:val="46DC584E"/>
    <w:rsid w:val="47100291"/>
    <w:rsid w:val="47115780"/>
    <w:rsid w:val="482F5E51"/>
    <w:rsid w:val="50770396"/>
    <w:rsid w:val="51093D95"/>
    <w:rsid w:val="51333384"/>
    <w:rsid w:val="537F5EDF"/>
    <w:rsid w:val="5CCA282A"/>
    <w:rsid w:val="5F385194"/>
    <w:rsid w:val="623B7475"/>
    <w:rsid w:val="68882CE8"/>
    <w:rsid w:val="69556EEC"/>
    <w:rsid w:val="69744888"/>
    <w:rsid w:val="6AEB755E"/>
    <w:rsid w:val="6CFC5A53"/>
    <w:rsid w:val="6EC56F0D"/>
    <w:rsid w:val="70706705"/>
    <w:rsid w:val="73FB7F99"/>
    <w:rsid w:val="742A10F7"/>
    <w:rsid w:val="747607E0"/>
    <w:rsid w:val="74836404"/>
    <w:rsid w:val="76D57A40"/>
    <w:rsid w:val="76FF2C0B"/>
    <w:rsid w:val="776963DA"/>
    <w:rsid w:val="78654DF4"/>
    <w:rsid w:val="7B4F7695"/>
    <w:rsid w:val="7EDC3936"/>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24"/>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semiHidden/>
    <w:unhideWhenUsed/>
    <w:qFormat/>
    <w:uiPriority w:val="99"/>
    <w:pPr>
      <w:jc w:val="left"/>
    </w:pPr>
  </w:style>
  <w:style w:type="paragraph" w:styleId="5">
    <w:name w:val="Body Text"/>
    <w:basedOn w:val="1"/>
    <w:autoRedefine/>
    <w:qFormat/>
    <w:uiPriority w:val="0"/>
    <w:rPr>
      <w:b/>
      <w:sz w:val="24"/>
      <w:szCs w:val="20"/>
    </w:rPr>
  </w:style>
  <w:style w:type="paragraph" w:styleId="6">
    <w:name w:val="Body Text Indent"/>
    <w:basedOn w:val="1"/>
    <w:link w:val="35"/>
    <w:autoRedefine/>
    <w:semiHidden/>
    <w:unhideWhenUsed/>
    <w:qFormat/>
    <w:uiPriority w:val="99"/>
    <w:pPr>
      <w:spacing w:after="120"/>
      <w:ind w:left="420" w:leftChars="200"/>
    </w:pPr>
  </w:style>
  <w:style w:type="paragraph" w:styleId="7">
    <w:name w:val="Plain Text"/>
    <w:basedOn w:val="1"/>
    <w:next w:val="1"/>
    <w:link w:val="25"/>
    <w:autoRedefine/>
    <w:semiHidden/>
    <w:unhideWhenUsed/>
    <w:qFormat/>
    <w:uiPriority w:val="99"/>
    <w:rPr>
      <w:rFonts w:hAnsi="Courier New" w:cs="Courier New" w:asciiTheme="minorEastAsia"/>
    </w:rPr>
  </w:style>
  <w:style w:type="paragraph" w:styleId="8">
    <w:name w:val="Date"/>
    <w:basedOn w:val="1"/>
    <w:next w:val="1"/>
    <w:link w:val="24"/>
    <w:autoRedefine/>
    <w:qFormat/>
    <w:uiPriority w:val="0"/>
    <w:pPr>
      <w:autoSpaceDE w:val="0"/>
      <w:autoSpaceDN w:val="0"/>
      <w:spacing w:line="520" w:lineRule="exact"/>
    </w:pPr>
    <w:rPr>
      <w:rFonts w:ascii="Times New Roman" w:hAnsi="Times New Roman" w:eastAsia="宋体" w:cs="Times New Roman"/>
      <w:spacing w:val="10"/>
      <w:sz w:val="32"/>
      <w:szCs w:val="20"/>
    </w:rPr>
  </w:style>
  <w:style w:type="paragraph" w:styleId="9">
    <w:name w:val="Body Text Indent 2"/>
    <w:basedOn w:val="1"/>
    <w:link w:val="26"/>
    <w:autoRedefine/>
    <w:unhideWhenUsed/>
    <w:qFormat/>
    <w:uiPriority w:val="99"/>
    <w:pPr>
      <w:ind w:left="546" w:firstLine="84"/>
    </w:pPr>
    <w:rPr>
      <w:rFonts w:hint="eastAsia" w:ascii="font-weight : 700" w:hAnsi="Times New Roman" w:eastAsia="宋体" w:cs="Times New Roman"/>
      <w:spacing w:val="16"/>
      <w:kern w:val="0"/>
      <w:sz w:val="28"/>
      <w:szCs w:val="20"/>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3"/>
    <w:autoRedefine/>
    <w:semiHidden/>
    <w:unhideWhenUsed/>
    <w:qFormat/>
    <w:uiPriority w:val="99"/>
    <w:pPr>
      <w:snapToGrid w:val="0"/>
      <w:jc w:val="left"/>
    </w:pPr>
    <w:rPr>
      <w:sz w:val="18"/>
      <w:szCs w:val="18"/>
    </w:rPr>
  </w:style>
  <w:style w:type="paragraph" w:styleId="13">
    <w:name w:val="Normal (Web)"/>
    <w:basedOn w:val="1"/>
    <w:autoRedefine/>
    <w:unhideWhenUsed/>
    <w:qFormat/>
    <w:uiPriority w:val="99"/>
    <w:pPr>
      <w:widowControl/>
      <w:spacing w:after="150"/>
      <w:jc w:val="left"/>
    </w:pPr>
    <w:rPr>
      <w:rFonts w:ascii="宋体" w:hAnsi="宋体" w:eastAsia="宋体" w:cs="宋体"/>
      <w:kern w:val="0"/>
      <w:sz w:val="24"/>
      <w:szCs w:val="24"/>
    </w:rPr>
  </w:style>
  <w:style w:type="paragraph" w:styleId="14">
    <w:name w:val="annotation subject"/>
    <w:basedOn w:val="4"/>
    <w:next w:val="4"/>
    <w:link w:val="30"/>
    <w:autoRedefine/>
    <w:semiHidden/>
    <w:unhideWhenUsed/>
    <w:qFormat/>
    <w:uiPriority w:val="99"/>
    <w:rPr>
      <w:b/>
      <w:bCs/>
    </w:rPr>
  </w:style>
  <w:style w:type="paragraph" w:styleId="15">
    <w:name w:val="Body Text First Indent 2"/>
    <w:basedOn w:val="6"/>
    <w:next w:val="9"/>
    <w:link w:val="34"/>
    <w:autoRedefine/>
    <w:unhideWhenUsed/>
    <w:qFormat/>
    <w:uiPriority w:val="99"/>
    <w:pPr>
      <w:ind w:firstLine="420" w:firstLineChars="200"/>
    </w:pPr>
    <w:rPr>
      <w:rFonts w:eastAsia="仿宋_GB2312"/>
      <w:sz w:val="32"/>
      <w:szCs w:val="24"/>
    </w:rPr>
  </w:style>
  <w:style w:type="table" w:styleId="17">
    <w:name w:val="Table Grid"/>
    <w:basedOn w:val="16"/>
    <w:autoRedefine/>
    <w:qFormat/>
    <w:uiPriority w:val="0"/>
    <w:pPr>
      <w:widowControl w:val="0"/>
      <w:jc w:val="both"/>
    </w:pPr>
    <w:rPr>
      <w:rFonts w:hAnsi="Times New Roman" w:eastAsia="宋体" w:cs="Times New Roman" w:ascii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annotation reference"/>
    <w:basedOn w:val="18"/>
    <w:autoRedefine/>
    <w:semiHidden/>
    <w:unhideWhenUsed/>
    <w:qFormat/>
    <w:uiPriority w:val="99"/>
    <w:rPr>
      <w:sz w:val="21"/>
      <w:szCs w:val="21"/>
    </w:rPr>
  </w:style>
  <w:style w:type="character" w:styleId="21">
    <w:name w:val="footnote reference"/>
    <w:basedOn w:val="18"/>
    <w:autoRedefine/>
    <w:semiHidden/>
    <w:unhideWhenUsed/>
    <w:qFormat/>
    <w:uiPriority w:val="99"/>
    <w:rPr>
      <w:vertAlign w:val="superscript"/>
    </w:rPr>
  </w:style>
  <w:style w:type="paragraph" w:customStyle="1" w:styleId="22">
    <w:name w:val="z正文"/>
    <w:basedOn w:val="7"/>
    <w:autoRedefine/>
    <w:qFormat/>
    <w:uiPriority w:val="99"/>
    <w:pPr>
      <w:tabs>
        <w:tab w:val="left" w:pos="525"/>
      </w:tabs>
      <w:snapToGrid w:val="0"/>
      <w:spacing w:line="360" w:lineRule="auto"/>
    </w:pPr>
    <w:rPr>
      <w:rFonts w:hAnsi="宋体" w:eastAsia="宋体" w:cs="Times New Roman"/>
      <w:kern w:val="0"/>
      <w:sz w:val="24"/>
      <w:szCs w:val="20"/>
    </w:rPr>
  </w:style>
  <w:style w:type="character" w:customStyle="1" w:styleId="23">
    <w:name w:val="标题 2 字符"/>
    <w:basedOn w:val="18"/>
    <w:link w:val="3"/>
    <w:autoRedefine/>
    <w:qFormat/>
    <w:uiPriority w:val="9"/>
    <w:rPr>
      <w:rFonts w:asciiTheme="majorHAnsi" w:hAnsiTheme="majorHAnsi" w:eastAsiaTheme="majorEastAsia" w:cstheme="majorBidi"/>
      <w:b/>
      <w:bCs/>
      <w:sz w:val="24"/>
      <w:szCs w:val="32"/>
    </w:rPr>
  </w:style>
  <w:style w:type="character" w:customStyle="1" w:styleId="24">
    <w:name w:val="日期 字符"/>
    <w:basedOn w:val="18"/>
    <w:link w:val="8"/>
    <w:autoRedefine/>
    <w:qFormat/>
    <w:uiPriority w:val="0"/>
    <w:rPr>
      <w:rFonts w:ascii="Times New Roman" w:hAnsi="Times New Roman" w:eastAsia="宋体" w:cs="Times New Roman"/>
      <w:spacing w:val="10"/>
      <w:sz w:val="32"/>
      <w:szCs w:val="20"/>
    </w:rPr>
  </w:style>
  <w:style w:type="character" w:customStyle="1" w:styleId="25">
    <w:name w:val="纯文本 字符"/>
    <w:basedOn w:val="18"/>
    <w:link w:val="7"/>
    <w:autoRedefine/>
    <w:semiHidden/>
    <w:qFormat/>
    <w:uiPriority w:val="99"/>
    <w:rPr>
      <w:rFonts w:hAnsi="Courier New" w:cs="Courier New" w:asciiTheme="minorEastAsia"/>
    </w:rPr>
  </w:style>
  <w:style w:type="character" w:customStyle="1" w:styleId="26">
    <w:name w:val="正文文本缩进 2 字符"/>
    <w:basedOn w:val="18"/>
    <w:link w:val="9"/>
    <w:autoRedefine/>
    <w:qFormat/>
    <w:uiPriority w:val="99"/>
    <w:rPr>
      <w:rFonts w:ascii="font-weight : 700" w:hAnsi="Times New Roman" w:eastAsia="宋体" w:cs="Times New Roman"/>
      <w:spacing w:val="16"/>
      <w:kern w:val="0"/>
      <w:sz w:val="28"/>
      <w:szCs w:val="20"/>
    </w:rPr>
  </w:style>
  <w:style w:type="character" w:customStyle="1" w:styleId="27">
    <w:name w:val="页眉 字符"/>
    <w:basedOn w:val="18"/>
    <w:link w:val="11"/>
    <w:autoRedefine/>
    <w:qFormat/>
    <w:uiPriority w:val="99"/>
    <w:rPr>
      <w:sz w:val="18"/>
      <w:szCs w:val="18"/>
    </w:rPr>
  </w:style>
  <w:style w:type="character" w:customStyle="1" w:styleId="28">
    <w:name w:val="页脚 字符"/>
    <w:basedOn w:val="18"/>
    <w:link w:val="10"/>
    <w:autoRedefine/>
    <w:qFormat/>
    <w:uiPriority w:val="99"/>
    <w:rPr>
      <w:sz w:val="18"/>
      <w:szCs w:val="18"/>
    </w:rPr>
  </w:style>
  <w:style w:type="character" w:customStyle="1" w:styleId="29">
    <w:name w:val="批注文字 字符"/>
    <w:basedOn w:val="18"/>
    <w:link w:val="4"/>
    <w:autoRedefine/>
    <w:semiHidden/>
    <w:qFormat/>
    <w:uiPriority w:val="99"/>
  </w:style>
  <w:style w:type="character" w:customStyle="1" w:styleId="30">
    <w:name w:val="批注主题 字符"/>
    <w:basedOn w:val="29"/>
    <w:link w:val="14"/>
    <w:autoRedefine/>
    <w:semiHidden/>
    <w:qFormat/>
    <w:uiPriority w:val="99"/>
    <w:rPr>
      <w:b/>
      <w:bCs/>
    </w:rPr>
  </w:style>
  <w:style w:type="character" w:customStyle="1" w:styleId="31">
    <w:name w:val="标题 1 Char"/>
    <w:basedOn w:val="18"/>
    <w:autoRedefine/>
    <w:qFormat/>
    <w:uiPriority w:val="9"/>
    <w:rPr>
      <w:b/>
      <w:bCs/>
      <w:kern w:val="44"/>
      <w:sz w:val="44"/>
      <w:szCs w:val="44"/>
    </w:rPr>
  </w:style>
  <w:style w:type="paragraph" w:customStyle="1" w:styleId="32">
    <w:name w:val="Table Paragraph"/>
    <w:basedOn w:val="1"/>
    <w:autoRedefine/>
    <w:qFormat/>
    <w:uiPriority w:val="1"/>
    <w:rPr>
      <w:rFonts w:hAnsi="Times New Roman" w:eastAsia="宋体" w:cs="Times New Roman" w:asciiTheme="minorEastAsia"/>
      <w:kern w:val="0"/>
      <w:szCs w:val="20"/>
    </w:rPr>
  </w:style>
  <w:style w:type="character" w:customStyle="1" w:styleId="33">
    <w:name w:val="脚注文本 字符"/>
    <w:basedOn w:val="18"/>
    <w:link w:val="12"/>
    <w:autoRedefine/>
    <w:semiHidden/>
    <w:qFormat/>
    <w:uiPriority w:val="99"/>
    <w:rPr>
      <w:sz w:val="18"/>
      <w:szCs w:val="18"/>
    </w:rPr>
  </w:style>
  <w:style w:type="character" w:customStyle="1" w:styleId="34">
    <w:name w:val="正文文本首行缩进 2 字符"/>
    <w:link w:val="15"/>
    <w:autoRedefine/>
    <w:qFormat/>
    <w:uiPriority w:val="99"/>
    <w:rPr>
      <w:rFonts w:eastAsia="仿宋_GB2312"/>
      <w:sz w:val="32"/>
      <w:szCs w:val="24"/>
    </w:rPr>
  </w:style>
  <w:style w:type="character" w:customStyle="1" w:styleId="35">
    <w:name w:val="正文文本缩进 字符"/>
    <w:basedOn w:val="18"/>
    <w:link w:val="6"/>
    <w:autoRedefine/>
    <w:semiHidden/>
    <w:qFormat/>
    <w:uiPriority w:val="99"/>
  </w:style>
  <w:style w:type="character" w:customStyle="1" w:styleId="36">
    <w:name w:val="正文文本首行缩进 2 字符1"/>
    <w:basedOn w:val="35"/>
    <w:autoRedefine/>
    <w:semiHidden/>
    <w:qFormat/>
    <w:uiPriority w:val="99"/>
  </w:style>
  <w:style w:type="paragraph" w:customStyle="1" w:styleId="37">
    <w:name w:val="标题 31"/>
    <w:basedOn w:val="1"/>
    <w:autoRedefine/>
    <w:qFormat/>
    <w:uiPriority w:val="1"/>
    <w:pPr>
      <w:ind w:left="1026" w:hanging="489"/>
      <w:outlineLvl w:val="3"/>
    </w:pPr>
    <w:rPr>
      <w:rFonts w:ascii="Calibri" w:hAnsi="Calibri" w:eastAsia="宋体" w:cs="Times New Roman"/>
      <w:sz w:val="28"/>
      <w:szCs w:val="28"/>
    </w:rPr>
  </w:style>
  <w:style w:type="character" w:customStyle="1" w:styleId="38">
    <w:name w:val="标题 1 字符"/>
    <w:link w:val="2"/>
    <w:autoRedefine/>
    <w:qFormat/>
    <w:uiPriority w:val="0"/>
    <w:rPr>
      <w:b/>
      <w:kern w:val="44"/>
      <w:sz w:val="44"/>
    </w:rPr>
  </w:style>
  <w:style w:type="paragraph" w:customStyle="1" w:styleId="39">
    <w:name w:val="Body text|1"/>
    <w:basedOn w:val="1"/>
    <w:autoRedefine/>
    <w:qFormat/>
    <w:uiPriority w:val="0"/>
    <w:pPr>
      <w:spacing w:line="314" w:lineRule="auto"/>
      <w:ind w:firstLine="400"/>
    </w:pPr>
    <w:rPr>
      <w:rFonts w:ascii="宋体" w:hAnsi="宋体" w:eastAsia="宋体" w:cs="宋体"/>
      <w:color w:val="auto"/>
      <w:kern w:val="2"/>
      <w:sz w:val="30"/>
      <w:szCs w:val="30"/>
      <w:lang w:val="zh-TW" w:eastAsia="zh-TW" w:bidi="zh-TW"/>
    </w:rPr>
  </w:style>
  <w:style w:type="paragraph" w:customStyle="1" w:styleId="40">
    <w:name w:val="一级技术指标"/>
    <w:basedOn w:val="1"/>
    <w:autoRedefine/>
    <w:qFormat/>
    <w:uiPriority w:val="0"/>
    <w:pPr>
      <w:numPr>
        <w:ilvl w:val="0"/>
        <w:numId w:val="1"/>
      </w:numPr>
      <w:ind w:left="340" w:leftChars="200" w:hanging="140" w:hangingChars="140"/>
    </w:pPr>
  </w:style>
  <w:style w:type="paragraph" w:customStyle="1" w:styleId="41">
    <w:name w:val="合同标题"/>
    <w:basedOn w:val="1"/>
    <w:autoRedefine/>
    <w:qFormat/>
    <w:uiPriority w:val="0"/>
    <w:pPr>
      <w:autoSpaceDE w:val="0"/>
      <w:autoSpaceDN w:val="0"/>
      <w:adjustRightInd w:val="0"/>
      <w:spacing w:beforeLines="50" w:afterLines="50" w:line="360" w:lineRule="auto"/>
      <w:ind w:firstLine="0" w:firstLineChars="0"/>
      <w:jc w:val="center"/>
    </w:pPr>
    <w:rPr>
      <w:rFonts w:ascii="黑体" w:hAnsi="黑体" w:eastAsia="黑体" w:cs="宋体"/>
      <w:bCs/>
      <w:sz w:val="28"/>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3546-E1D9-4167-8225-27F97FE4ABC4}">
  <ds:schemaRefs/>
</ds:datastoreItem>
</file>

<file path=docProps/app.xml><?xml version="1.0" encoding="utf-8"?>
<Properties xmlns="http://schemas.openxmlformats.org/officeDocument/2006/extended-properties" xmlns:vt="http://schemas.openxmlformats.org/officeDocument/2006/docPropsVTypes">
  <Template>Normal</Template>
  <Pages>16</Pages>
  <Words>2954</Words>
  <Characters>3075</Characters>
  <Lines>34</Lines>
  <Paragraphs>9</Paragraphs>
  <TotalTime>24</TotalTime>
  <ScaleCrop>false</ScaleCrop>
  <LinksUpToDate>false</LinksUpToDate>
  <CharactersWithSpaces>4473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2022-09-05T04:17:00Z</dcterms:created>
  <dc:creator>NTKO</dc:creator>
  <cp:lastModifiedBy>鑫*彪</cp:lastModifiedBy>
  <cp:lastPrinted>2024-03-18T01:49:00Z</cp:lastPrinted>
  <dcterms:modified xsi:type="dcterms:W3CDTF">2024-03-25T09:55:10Z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DF91E75CAD4348BB956E227F06919A44_13</vt:lpwstr>
  </property>
</Properties>
</file>